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D83" w:rsidRDefault="008A2D83" w:rsidP="003B4223"/>
    <w:tbl>
      <w:tblPr>
        <w:tblW w:w="10363" w:type="dxa"/>
        <w:tblInd w:w="-15" w:type="dxa"/>
        <w:tblLayout w:type="fixed"/>
        <w:tblCellMar>
          <w:left w:w="30" w:type="dxa"/>
          <w:right w:w="30" w:type="dxa"/>
        </w:tblCellMar>
        <w:tblLook w:val="0000"/>
      </w:tblPr>
      <w:tblGrid>
        <w:gridCol w:w="724"/>
        <w:gridCol w:w="136"/>
        <w:gridCol w:w="4258"/>
        <w:gridCol w:w="80"/>
        <w:gridCol w:w="80"/>
        <w:gridCol w:w="80"/>
        <w:gridCol w:w="149"/>
        <w:gridCol w:w="3717"/>
        <w:gridCol w:w="1139"/>
      </w:tblGrid>
      <w:tr w:rsidR="0085001A" w:rsidTr="005111B5">
        <w:trPr>
          <w:gridBefore w:val="1"/>
          <w:wBefore w:w="724" w:type="dxa"/>
          <w:trHeight w:val="2127"/>
        </w:trPr>
        <w:tc>
          <w:tcPr>
            <w:tcW w:w="4394" w:type="dxa"/>
            <w:gridSpan w:val="2"/>
          </w:tcPr>
          <w:p w:rsidR="0085001A" w:rsidRDefault="0085001A" w:rsidP="003B4223">
            <w:pPr>
              <w:rPr>
                <w:rFonts w:ascii="Times New Roman" w:hAnsi="Times New Roman" w:cs="Times New Roman"/>
                <w:b/>
                <w:bCs/>
                <w:color w:val="000000"/>
                <w:sz w:val="20"/>
                <w:szCs w:val="20"/>
              </w:rPr>
            </w:pPr>
          </w:p>
        </w:tc>
        <w:tc>
          <w:tcPr>
            <w:tcW w:w="80" w:type="dxa"/>
          </w:tcPr>
          <w:p w:rsidR="0085001A" w:rsidRDefault="0085001A" w:rsidP="003B4223">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80" w:type="dxa"/>
          </w:tcPr>
          <w:p w:rsidR="0085001A" w:rsidRDefault="0085001A" w:rsidP="003B4223">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80" w:type="dxa"/>
          </w:tcPr>
          <w:p w:rsidR="0085001A" w:rsidRDefault="0085001A" w:rsidP="003B4223">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149" w:type="dxa"/>
          </w:tcPr>
          <w:p w:rsidR="0085001A" w:rsidRDefault="0085001A" w:rsidP="003B4223">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4856" w:type="dxa"/>
            <w:gridSpan w:val="2"/>
          </w:tcPr>
          <w:p w:rsidR="0085001A" w:rsidRPr="000D6D2D" w:rsidRDefault="0085001A" w:rsidP="005111B5">
            <w:pPr>
              <w:autoSpaceDE w:val="0"/>
              <w:autoSpaceDN w:val="0"/>
              <w:adjustRightInd w:val="0"/>
              <w:spacing w:after="0" w:line="240" w:lineRule="auto"/>
              <w:ind w:left="-1477"/>
              <w:jc w:val="right"/>
              <w:rPr>
                <w:rFonts w:ascii="Times New Roman" w:hAnsi="Times New Roman" w:cs="Times New Roman"/>
                <w:color w:val="000000"/>
                <w:sz w:val="20"/>
                <w:szCs w:val="20"/>
              </w:rPr>
            </w:pPr>
            <w:r w:rsidRPr="000D6D2D">
              <w:rPr>
                <w:rFonts w:ascii="Times New Roman" w:hAnsi="Times New Roman" w:cs="Times New Roman"/>
                <w:color w:val="000000"/>
                <w:sz w:val="20"/>
                <w:szCs w:val="20"/>
              </w:rPr>
              <w:t>Приложение №</w:t>
            </w:r>
            <w:r>
              <w:rPr>
                <w:rFonts w:ascii="Times New Roman" w:hAnsi="Times New Roman" w:cs="Times New Roman"/>
                <w:color w:val="000000"/>
                <w:sz w:val="20"/>
                <w:szCs w:val="20"/>
              </w:rPr>
              <w:t>1</w:t>
            </w:r>
          </w:p>
          <w:p w:rsidR="0085001A" w:rsidRPr="000D6D2D" w:rsidRDefault="0085001A" w:rsidP="005111B5">
            <w:pPr>
              <w:autoSpaceDE w:val="0"/>
              <w:autoSpaceDN w:val="0"/>
              <w:adjustRightInd w:val="0"/>
              <w:spacing w:after="0" w:line="240" w:lineRule="auto"/>
              <w:ind w:left="-1477"/>
              <w:jc w:val="right"/>
              <w:rPr>
                <w:rFonts w:ascii="Times New Roman" w:hAnsi="Times New Roman" w:cs="Times New Roman"/>
                <w:color w:val="000000"/>
                <w:sz w:val="20"/>
                <w:szCs w:val="20"/>
              </w:rPr>
            </w:pPr>
            <w:r w:rsidRPr="000D6D2D">
              <w:rPr>
                <w:rFonts w:ascii="Times New Roman" w:hAnsi="Times New Roman" w:cs="Times New Roman"/>
                <w:color w:val="000000"/>
                <w:sz w:val="20"/>
                <w:szCs w:val="20"/>
              </w:rPr>
              <w:t xml:space="preserve">к решению Суражского районного Совета  народных депутатов </w:t>
            </w:r>
            <w:r>
              <w:rPr>
                <w:rFonts w:ascii="Times New Roman" w:hAnsi="Times New Roman" w:cs="Times New Roman"/>
                <w:color w:val="000000"/>
                <w:sz w:val="20"/>
                <w:szCs w:val="20"/>
              </w:rPr>
              <w:t>«О внесении изменений и дополнений в Решение Суражского районного Совета народных депутатов</w:t>
            </w:r>
            <w:r w:rsidR="002F14FA">
              <w:rPr>
                <w:rFonts w:ascii="Times New Roman" w:hAnsi="Times New Roman" w:cs="Times New Roman"/>
                <w:color w:val="000000"/>
                <w:sz w:val="20"/>
                <w:szCs w:val="20"/>
              </w:rPr>
              <w:t xml:space="preserve"> от27.08.2024 г. № 312</w:t>
            </w:r>
            <w:r w:rsidRPr="000D6D2D">
              <w:rPr>
                <w:rFonts w:ascii="Times New Roman" w:hAnsi="Times New Roman" w:cs="Times New Roman"/>
                <w:color w:val="000000"/>
                <w:sz w:val="20"/>
                <w:szCs w:val="20"/>
              </w:rPr>
              <w:t xml:space="preserve">                                                                                                   "О бюджете Суражского муниципального района Брянской области на 202</w:t>
            </w:r>
            <w:r w:rsidR="00467C2F">
              <w:rPr>
                <w:rFonts w:ascii="Times New Roman" w:hAnsi="Times New Roman" w:cs="Times New Roman"/>
                <w:color w:val="000000"/>
                <w:sz w:val="20"/>
                <w:szCs w:val="20"/>
              </w:rPr>
              <w:t>4</w:t>
            </w:r>
            <w:r w:rsidRPr="000D6D2D">
              <w:rPr>
                <w:rFonts w:ascii="Times New Roman" w:hAnsi="Times New Roman" w:cs="Times New Roman"/>
                <w:color w:val="000000"/>
                <w:sz w:val="20"/>
                <w:szCs w:val="20"/>
              </w:rPr>
              <w:t xml:space="preserve"> год и на плановый период 202</w:t>
            </w:r>
            <w:r w:rsidR="00467C2F">
              <w:rPr>
                <w:rFonts w:ascii="Times New Roman" w:hAnsi="Times New Roman" w:cs="Times New Roman"/>
                <w:color w:val="000000"/>
                <w:sz w:val="20"/>
                <w:szCs w:val="20"/>
              </w:rPr>
              <w:t>5</w:t>
            </w:r>
            <w:r w:rsidRPr="000D6D2D">
              <w:rPr>
                <w:rFonts w:ascii="Times New Roman" w:hAnsi="Times New Roman" w:cs="Times New Roman"/>
                <w:color w:val="000000"/>
                <w:sz w:val="20"/>
                <w:szCs w:val="20"/>
              </w:rPr>
              <w:t xml:space="preserve"> и 202</w:t>
            </w:r>
            <w:r w:rsidR="00467C2F">
              <w:rPr>
                <w:rFonts w:ascii="Times New Roman" w:hAnsi="Times New Roman" w:cs="Times New Roman"/>
                <w:color w:val="000000"/>
                <w:sz w:val="20"/>
                <w:szCs w:val="20"/>
              </w:rPr>
              <w:t>6</w:t>
            </w:r>
            <w:r w:rsidRPr="000D6D2D">
              <w:rPr>
                <w:rFonts w:ascii="Times New Roman" w:hAnsi="Times New Roman" w:cs="Times New Roman"/>
                <w:color w:val="000000"/>
                <w:sz w:val="20"/>
                <w:szCs w:val="20"/>
              </w:rPr>
              <w:t xml:space="preserve"> годов"</w:t>
            </w:r>
          </w:p>
        </w:tc>
      </w:tr>
      <w:tr w:rsidR="0085001A" w:rsidTr="005111B5">
        <w:trPr>
          <w:gridBefore w:val="1"/>
          <w:wBefore w:w="724" w:type="dxa"/>
          <w:trHeight w:val="1777"/>
        </w:trPr>
        <w:tc>
          <w:tcPr>
            <w:tcW w:w="4394" w:type="dxa"/>
            <w:gridSpan w:val="2"/>
          </w:tcPr>
          <w:p w:rsidR="0085001A" w:rsidRDefault="0085001A" w:rsidP="003B4223">
            <w:pPr>
              <w:rPr>
                <w:rFonts w:ascii="Times New Roman" w:hAnsi="Times New Roman" w:cs="Times New Roman"/>
                <w:b/>
                <w:bCs/>
                <w:color w:val="000000"/>
                <w:sz w:val="20"/>
                <w:szCs w:val="20"/>
              </w:rPr>
            </w:pPr>
          </w:p>
          <w:p w:rsidR="0085001A" w:rsidRDefault="0085001A" w:rsidP="003B4223">
            <w:pPr>
              <w:rPr>
                <w:rFonts w:ascii="Times New Roman" w:hAnsi="Times New Roman" w:cs="Times New Roman"/>
                <w:b/>
                <w:bCs/>
                <w:color w:val="000000"/>
                <w:sz w:val="20"/>
                <w:szCs w:val="20"/>
              </w:rPr>
            </w:pPr>
          </w:p>
          <w:p w:rsidR="0085001A" w:rsidRDefault="0085001A" w:rsidP="003B4223">
            <w:pPr>
              <w:rPr>
                <w:rFonts w:ascii="Times New Roman" w:hAnsi="Times New Roman" w:cs="Times New Roman"/>
                <w:b/>
                <w:bCs/>
                <w:color w:val="000000"/>
                <w:sz w:val="20"/>
                <w:szCs w:val="20"/>
              </w:rPr>
            </w:pPr>
          </w:p>
          <w:p w:rsidR="0085001A" w:rsidRDefault="0085001A" w:rsidP="003B4223">
            <w:pPr>
              <w:rPr>
                <w:rFonts w:ascii="Times New Roman" w:hAnsi="Times New Roman" w:cs="Times New Roman"/>
                <w:b/>
                <w:bCs/>
                <w:color w:val="000000"/>
                <w:sz w:val="20"/>
                <w:szCs w:val="20"/>
              </w:rPr>
            </w:pPr>
          </w:p>
          <w:p w:rsidR="0085001A" w:rsidRPr="00173B67" w:rsidRDefault="0085001A" w:rsidP="003B4223">
            <w:pPr>
              <w:jc w:val="right"/>
              <w:rPr>
                <w:rFonts w:ascii="Times New Roman" w:hAnsi="Times New Roman" w:cs="Times New Roman"/>
                <w:bCs/>
                <w:color w:val="000000"/>
                <w:sz w:val="20"/>
                <w:szCs w:val="20"/>
              </w:rPr>
            </w:pPr>
          </w:p>
        </w:tc>
        <w:tc>
          <w:tcPr>
            <w:tcW w:w="80" w:type="dxa"/>
          </w:tcPr>
          <w:p w:rsidR="0085001A" w:rsidRDefault="0085001A" w:rsidP="003B4223">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80" w:type="dxa"/>
          </w:tcPr>
          <w:p w:rsidR="0085001A" w:rsidRDefault="0085001A" w:rsidP="003B4223">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80" w:type="dxa"/>
          </w:tcPr>
          <w:p w:rsidR="0085001A" w:rsidRDefault="0085001A" w:rsidP="003B4223">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149" w:type="dxa"/>
          </w:tcPr>
          <w:p w:rsidR="0085001A" w:rsidRDefault="0085001A" w:rsidP="003B4223">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4856" w:type="dxa"/>
            <w:gridSpan w:val="2"/>
          </w:tcPr>
          <w:p w:rsidR="0085001A" w:rsidRDefault="0085001A" w:rsidP="005111B5">
            <w:pPr>
              <w:tabs>
                <w:tab w:val="left" w:pos="657"/>
              </w:tabs>
              <w:autoSpaceDE w:val="0"/>
              <w:autoSpaceDN w:val="0"/>
              <w:adjustRightInd w:val="0"/>
              <w:spacing w:after="0" w:line="240" w:lineRule="auto"/>
              <w:ind w:left="-1477"/>
              <w:jc w:val="right"/>
              <w:rPr>
                <w:rFonts w:ascii="Times New Roman" w:hAnsi="Times New Roman" w:cs="Times New Roman"/>
                <w:color w:val="000000"/>
                <w:sz w:val="20"/>
                <w:szCs w:val="20"/>
              </w:rPr>
            </w:pPr>
          </w:p>
          <w:p w:rsidR="006869E0" w:rsidRPr="000D6D2D" w:rsidRDefault="0085001A" w:rsidP="005111B5">
            <w:pPr>
              <w:tabs>
                <w:tab w:val="left" w:pos="657"/>
              </w:tabs>
              <w:autoSpaceDE w:val="0"/>
              <w:autoSpaceDN w:val="0"/>
              <w:adjustRightInd w:val="0"/>
              <w:spacing w:after="0" w:line="240" w:lineRule="auto"/>
              <w:ind w:left="-1477"/>
              <w:jc w:val="right"/>
              <w:rPr>
                <w:rFonts w:ascii="Times New Roman" w:hAnsi="Times New Roman" w:cs="Times New Roman"/>
                <w:color w:val="000000"/>
                <w:sz w:val="20"/>
                <w:szCs w:val="20"/>
              </w:rPr>
            </w:pPr>
            <w:r>
              <w:rPr>
                <w:rFonts w:ascii="Times New Roman" w:hAnsi="Times New Roman" w:cs="Times New Roman"/>
                <w:color w:val="000000"/>
                <w:sz w:val="20"/>
                <w:szCs w:val="20"/>
              </w:rPr>
              <w:t>Приложение № 1</w:t>
            </w:r>
            <w:r w:rsidR="00704A86">
              <w:rPr>
                <w:rFonts w:ascii="Times New Roman" w:hAnsi="Times New Roman" w:cs="Times New Roman"/>
                <w:color w:val="000000"/>
                <w:sz w:val="20"/>
                <w:szCs w:val="20"/>
              </w:rPr>
              <w:t>.</w:t>
            </w:r>
            <w:r w:rsidR="00962921">
              <w:rPr>
                <w:rFonts w:ascii="Times New Roman" w:hAnsi="Times New Roman" w:cs="Times New Roman"/>
                <w:color w:val="000000"/>
                <w:sz w:val="20"/>
                <w:szCs w:val="20"/>
              </w:rPr>
              <w:t>3</w:t>
            </w:r>
          </w:p>
          <w:p w:rsidR="0085001A" w:rsidRDefault="0085001A" w:rsidP="005111B5">
            <w:pPr>
              <w:autoSpaceDE w:val="0"/>
              <w:autoSpaceDN w:val="0"/>
              <w:adjustRightInd w:val="0"/>
              <w:spacing w:after="0" w:line="240" w:lineRule="auto"/>
              <w:ind w:left="-1477"/>
              <w:jc w:val="right"/>
              <w:rPr>
                <w:rFonts w:ascii="Times New Roman" w:hAnsi="Times New Roman" w:cs="Times New Roman"/>
                <w:color w:val="000000"/>
                <w:sz w:val="20"/>
                <w:szCs w:val="20"/>
              </w:rPr>
            </w:pPr>
            <w:r w:rsidRPr="000D6D2D">
              <w:rPr>
                <w:rFonts w:ascii="Times New Roman" w:hAnsi="Times New Roman" w:cs="Times New Roman"/>
                <w:color w:val="000000"/>
                <w:sz w:val="20"/>
                <w:szCs w:val="20"/>
              </w:rPr>
              <w:t>к решен</w:t>
            </w:r>
            <w:r>
              <w:rPr>
                <w:rFonts w:ascii="Times New Roman" w:hAnsi="Times New Roman" w:cs="Times New Roman"/>
                <w:color w:val="000000"/>
                <w:sz w:val="20"/>
                <w:szCs w:val="20"/>
              </w:rPr>
              <w:t xml:space="preserve">ию Суражского районного Совета </w:t>
            </w:r>
          </w:p>
          <w:p w:rsidR="0085001A" w:rsidRPr="000D6D2D" w:rsidRDefault="0085001A" w:rsidP="005111B5">
            <w:pPr>
              <w:autoSpaceDE w:val="0"/>
              <w:autoSpaceDN w:val="0"/>
              <w:adjustRightInd w:val="0"/>
              <w:spacing w:after="0" w:line="240" w:lineRule="auto"/>
              <w:ind w:left="-1477"/>
              <w:jc w:val="right"/>
              <w:rPr>
                <w:rFonts w:ascii="Times New Roman" w:hAnsi="Times New Roman" w:cs="Times New Roman"/>
                <w:color w:val="000000"/>
                <w:sz w:val="20"/>
                <w:szCs w:val="20"/>
              </w:rPr>
            </w:pPr>
            <w:r w:rsidRPr="000D6D2D">
              <w:rPr>
                <w:rFonts w:ascii="Times New Roman" w:hAnsi="Times New Roman" w:cs="Times New Roman"/>
                <w:color w:val="000000"/>
                <w:sz w:val="20"/>
                <w:szCs w:val="20"/>
              </w:rPr>
              <w:t>народных депутатов                                                                                                                                                                                                              "О бюджете Суражского муниципального района Брянской области на 202</w:t>
            </w:r>
            <w:r w:rsidR="00467C2F">
              <w:rPr>
                <w:rFonts w:ascii="Times New Roman" w:hAnsi="Times New Roman" w:cs="Times New Roman"/>
                <w:color w:val="000000"/>
                <w:sz w:val="20"/>
                <w:szCs w:val="20"/>
              </w:rPr>
              <w:t>4</w:t>
            </w:r>
            <w:r w:rsidRPr="000D6D2D">
              <w:rPr>
                <w:rFonts w:ascii="Times New Roman" w:hAnsi="Times New Roman" w:cs="Times New Roman"/>
                <w:color w:val="000000"/>
                <w:sz w:val="20"/>
                <w:szCs w:val="20"/>
              </w:rPr>
              <w:t xml:space="preserve"> год и на плановый период 202</w:t>
            </w:r>
            <w:r w:rsidR="00467C2F">
              <w:rPr>
                <w:rFonts w:ascii="Times New Roman" w:hAnsi="Times New Roman" w:cs="Times New Roman"/>
                <w:color w:val="000000"/>
                <w:sz w:val="20"/>
                <w:szCs w:val="20"/>
              </w:rPr>
              <w:t>5</w:t>
            </w:r>
            <w:r w:rsidRPr="000D6D2D">
              <w:rPr>
                <w:rFonts w:ascii="Times New Roman" w:hAnsi="Times New Roman" w:cs="Times New Roman"/>
                <w:color w:val="000000"/>
                <w:sz w:val="20"/>
                <w:szCs w:val="20"/>
              </w:rPr>
              <w:t xml:space="preserve"> и 202</w:t>
            </w:r>
            <w:r w:rsidR="00467C2F">
              <w:rPr>
                <w:rFonts w:ascii="Times New Roman" w:hAnsi="Times New Roman" w:cs="Times New Roman"/>
                <w:color w:val="000000"/>
                <w:sz w:val="20"/>
                <w:szCs w:val="20"/>
              </w:rPr>
              <w:t>6</w:t>
            </w:r>
            <w:r w:rsidRPr="000D6D2D">
              <w:rPr>
                <w:rFonts w:ascii="Times New Roman" w:hAnsi="Times New Roman" w:cs="Times New Roman"/>
                <w:color w:val="000000"/>
                <w:sz w:val="20"/>
                <w:szCs w:val="20"/>
              </w:rPr>
              <w:t xml:space="preserve"> годов"</w:t>
            </w:r>
          </w:p>
        </w:tc>
      </w:tr>
      <w:tr w:rsidR="00617318" w:rsidRPr="007D7718" w:rsidTr="005111B5">
        <w:tblPrEx>
          <w:tblCellMar>
            <w:left w:w="108" w:type="dxa"/>
            <w:right w:w="108" w:type="dxa"/>
          </w:tblCellMar>
          <w:tblLook w:val="04A0"/>
        </w:tblPrEx>
        <w:trPr>
          <w:gridAfter w:val="1"/>
          <w:wAfter w:w="1139" w:type="dxa"/>
          <w:trHeight w:val="541"/>
        </w:trPr>
        <w:tc>
          <w:tcPr>
            <w:tcW w:w="860" w:type="dxa"/>
            <w:gridSpan w:val="2"/>
          </w:tcPr>
          <w:p w:rsidR="00617318" w:rsidRDefault="00617318" w:rsidP="00617318">
            <w:pPr>
              <w:jc w:val="center"/>
              <w:rPr>
                <w:rFonts w:ascii="Times New Roman" w:eastAsia="Times New Roman" w:hAnsi="Times New Roman" w:cs="Times New Roman"/>
                <w:b/>
                <w:lang w:eastAsia="ru-RU"/>
              </w:rPr>
            </w:pPr>
          </w:p>
        </w:tc>
        <w:tc>
          <w:tcPr>
            <w:tcW w:w="8364" w:type="dxa"/>
            <w:gridSpan w:val="6"/>
          </w:tcPr>
          <w:p w:rsidR="00617318" w:rsidRPr="00284280" w:rsidRDefault="00617318" w:rsidP="00467C2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Изменение прогнозируемых доходов</w:t>
            </w:r>
            <w:r w:rsidRPr="000463B6">
              <w:rPr>
                <w:rFonts w:ascii="Times New Roman" w:eastAsia="Times New Roman" w:hAnsi="Times New Roman" w:cs="Times New Roman"/>
                <w:b/>
                <w:lang w:eastAsia="ru-RU"/>
              </w:rPr>
              <w:t>бюджета Суражского муниципального района Брянской области</w:t>
            </w:r>
            <w:r w:rsidRPr="00284280">
              <w:rPr>
                <w:rFonts w:ascii="Times New Roman" w:eastAsia="Times New Roman" w:hAnsi="Times New Roman" w:cs="Times New Roman"/>
                <w:b/>
                <w:lang w:eastAsia="ru-RU"/>
              </w:rPr>
              <w:t xml:space="preserve"> на 202</w:t>
            </w:r>
            <w:r w:rsidR="00467C2F">
              <w:rPr>
                <w:rFonts w:ascii="Times New Roman" w:eastAsia="Times New Roman" w:hAnsi="Times New Roman" w:cs="Times New Roman"/>
                <w:b/>
                <w:lang w:eastAsia="ru-RU"/>
              </w:rPr>
              <w:t>4</w:t>
            </w:r>
            <w:r w:rsidRPr="00284280">
              <w:rPr>
                <w:rFonts w:ascii="Times New Roman" w:eastAsia="Times New Roman" w:hAnsi="Times New Roman" w:cs="Times New Roman"/>
                <w:b/>
                <w:lang w:eastAsia="ru-RU"/>
              </w:rPr>
              <w:t xml:space="preserve"> год и на  плановый период 202</w:t>
            </w:r>
            <w:r w:rsidR="00467C2F">
              <w:rPr>
                <w:rFonts w:ascii="Times New Roman" w:eastAsia="Times New Roman" w:hAnsi="Times New Roman" w:cs="Times New Roman"/>
                <w:b/>
                <w:lang w:eastAsia="ru-RU"/>
              </w:rPr>
              <w:t>5</w:t>
            </w:r>
            <w:r w:rsidRPr="00284280">
              <w:rPr>
                <w:rFonts w:ascii="Times New Roman" w:eastAsia="Times New Roman" w:hAnsi="Times New Roman" w:cs="Times New Roman"/>
                <w:b/>
                <w:lang w:eastAsia="ru-RU"/>
              </w:rPr>
              <w:t xml:space="preserve"> и 202</w:t>
            </w:r>
            <w:r w:rsidR="00467C2F">
              <w:rPr>
                <w:rFonts w:ascii="Times New Roman" w:eastAsia="Times New Roman" w:hAnsi="Times New Roman" w:cs="Times New Roman"/>
                <w:b/>
                <w:lang w:eastAsia="ru-RU"/>
              </w:rPr>
              <w:t>6</w:t>
            </w:r>
            <w:r w:rsidRPr="00284280">
              <w:rPr>
                <w:rFonts w:ascii="Times New Roman" w:eastAsia="Times New Roman" w:hAnsi="Times New Roman" w:cs="Times New Roman"/>
                <w:b/>
                <w:lang w:eastAsia="ru-RU"/>
              </w:rPr>
              <w:t xml:space="preserve"> годов</w:t>
            </w:r>
          </w:p>
        </w:tc>
      </w:tr>
    </w:tbl>
    <w:p w:rsidR="005B5E2E" w:rsidRDefault="005111B5" w:rsidP="007073F1">
      <w:pPr>
        <w:rPr>
          <w:rFonts w:ascii="Times New Roman" w:eastAsia="Times New Roman" w:hAnsi="Times New Roman" w:cs="Times New Roman"/>
          <w:lang w:eastAsia="ru-RU"/>
        </w:rPr>
      </w:pPr>
      <w:r>
        <w:rPr>
          <w:rFonts w:ascii="Times New Roman" w:eastAsia="Times New Roman" w:hAnsi="Times New Roman" w:cs="Times New Roman"/>
          <w:lang w:eastAsia="ru-RU"/>
        </w:rPr>
        <w:t>р</w:t>
      </w:r>
      <w:r w:rsidR="005D0A63" w:rsidRPr="00F53EC0">
        <w:rPr>
          <w:rFonts w:ascii="Times New Roman" w:eastAsia="Times New Roman" w:hAnsi="Times New Roman" w:cs="Times New Roman"/>
          <w:lang w:eastAsia="ru-RU"/>
        </w:rPr>
        <w:t>ублей</w:t>
      </w:r>
    </w:p>
    <w:tbl>
      <w:tblPr>
        <w:tblW w:w="10221" w:type="dxa"/>
        <w:tblInd w:w="-23" w:type="dxa"/>
        <w:tblLook w:val="04A0"/>
      </w:tblPr>
      <w:tblGrid>
        <w:gridCol w:w="2425"/>
        <w:gridCol w:w="4111"/>
        <w:gridCol w:w="1701"/>
        <w:gridCol w:w="992"/>
        <w:gridCol w:w="992"/>
      </w:tblGrid>
      <w:tr w:rsidR="00CD4F8F" w:rsidRPr="00CD4F8F" w:rsidTr="005111B5">
        <w:trPr>
          <w:trHeight w:val="795"/>
        </w:trPr>
        <w:tc>
          <w:tcPr>
            <w:tcW w:w="2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4F8F" w:rsidRPr="00CD4F8F" w:rsidRDefault="00CD4F8F" w:rsidP="00CD4F8F">
            <w:pPr>
              <w:spacing w:after="0" w:line="240" w:lineRule="auto"/>
              <w:jc w:val="center"/>
              <w:rPr>
                <w:rFonts w:ascii="Times New Roman" w:eastAsia="Times New Roman" w:hAnsi="Times New Roman" w:cs="Times New Roman"/>
                <w:b/>
                <w:bCs/>
                <w:sz w:val="20"/>
                <w:szCs w:val="20"/>
                <w:lang w:eastAsia="ru-RU"/>
              </w:rPr>
            </w:pPr>
            <w:r w:rsidRPr="00CD4F8F">
              <w:rPr>
                <w:rFonts w:ascii="Times New Roman" w:eastAsia="Times New Roman" w:hAnsi="Times New Roman" w:cs="Times New Roman"/>
                <w:b/>
                <w:bCs/>
                <w:sz w:val="20"/>
                <w:szCs w:val="20"/>
                <w:lang w:eastAsia="ru-RU"/>
              </w:rPr>
              <w:t>Код бюджетной классификации Российской Федерации</w:t>
            </w:r>
          </w:p>
        </w:tc>
        <w:tc>
          <w:tcPr>
            <w:tcW w:w="4111" w:type="dxa"/>
            <w:tcBorders>
              <w:top w:val="single" w:sz="4" w:space="0" w:color="auto"/>
              <w:left w:val="nil"/>
              <w:bottom w:val="single" w:sz="4" w:space="0" w:color="auto"/>
              <w:right w:val="single" w:sz="4" w:space="0" w:color="auto"/>
            </w:tcBorders>
            <w:shd w:val="clear" w:color="auto" w:fill="auto"/>
            <w:hideMark/>
          </w:tcPr>
          <w:p w:rsidR="00CD4F8F" w:rsidRPr="00CD4F8F" w:rsidRDefault="00CD4F8F" w:rsidP="00CD4F8F">
            <w:pPr>
              <w:spacing w:after="0" w:line="240" w:lineRule="auto"/>
              <w:jc w:val="center"/>
              <w:rPr>
                <w:rFonts w:ascii="Times New Roman" w:eastAsia="Times New Roman" w:hAnsi="Times New Roman" w:cs="Times New Roman"/>
                <w:b/>
                <w:bCs/>
                <w:sz w:val="20"/>
                <w:szCs w:val="20"/>
                <w:lang w:eastAsia="ru-RU"/>
              </w:rPr>
            </w:pPr>
            <w:r w:rsidRPr="00CD4F8F">
              <w:rPr>
                <w:rFonts w:ascii="Times New Roman" w:eastAsia="Times New Roman" w:hAnsi="Times New Roman" w:cs="Times New Roman"/>
                <w:b/>
                <w:bCs/>
                <w:sz w:val="20"/>
                <w:szCs w:val="20"/>
                <w:lang w:eastAsia="ru-RU"/>
              </w:rPr>
              <w:t>Наименование доходов</w:t>
            </w:r>
          </w:p>
        </w:tc>
        <w:tc>
          <w:tcPr>
            <w:tcW w:w="1701" w:type="dxa"/>
            <w:tcBorders>
              <w:top w:val="single" w:sz="4" w:space="0" w:color="auto"/>
              <w:left w:val="nil"/>
              <w:bottom w:val="single" w:sz="4" w:space="0" w:color="auto"/>
              <w:right w:val="single" w:sz="4" w:space="0" w:color="auto"/>
            </w:tcBorders>
            <w:shd w:val="clear" w:color="auto" w:fill="auto"/>
            <w:noWrap/>
            <w:hideMark/>
          </w:tcPr>
          <w:p w:rsidR="00CD4F8F" w:rsidRPr="00CD4F8F" w:rsidRDefault="00CD4F8F" w:rsidP="00CD4F8F">
            <w:pPr>
              <w:spacing w:after="0" w:line="240" w:lineRule="auto"/>
              <w:jc w:val="center"/>
              <w:rPr>
                <w:rFonts w:ascii="Times New Roman" w:eastAsia="Times New Roman" w:hAnsi="Times New Roman" w:cs="Times New Roman"/>
                <w:b/>
                <w:bCs/>
                <w:sz w:val="18"/>
                <w:szCs w:val="18"/>
                <w:lang w:eastAsia="ru-RU"/>
              </w:rPr>
            </w:pPr>
            <w:r w:rsidRPr="00CD4F8F">
              <w:rPr>
                <w:rFonts w:ascii="Times New Roman" w:eastAsia="Times New Roman" w:hAnsi="Times New Roman" w:cs="Times New Roman"/>
                <w:b/>
                <w:bCs/>
                <w:sz w:val="18"/>
                <w:szCs w:val="18"/>
                <w:lang w:eastAsia="ru-RU"/>
              </w:rPr>
              <w:t>2024 год</w:t>
            </w:r>
          </w:p>
        </w:tc>
        <w:tc>
          <w:tcPr>
            <w:tcW w:w="992" w:type="dxa"/>
            <w:tcBorders>
              <w:top w:val="single" w:sz="4" w:space="0" w:color="auto"/>
              <w:left w:val="nil"/>
              <w:bottom w:val="single" w:sz="4" w:space="0" w:color="auto"/>
              <w:right w:val="single" w:sz="4" w:space="0" w:color="auto"/>
            </w:tcBorders>
            <w:shd w:val="clear" w:color="auto" w:fill="auto"/>
            <w:noWrap/>
            <w:hideMark/>
          </w:tcPr>
          <w:p w:rsidR="00CD4F8F" w:rsidRPr="00CD4F8F" w:rsidRDefault="00CD4F8F" w:rsidP="00CD4F8F">
            <w:pPr>
              <w:spacing w:after="0" w:line="240" w:lineRule="auto"/>
              <w:jc w:val="center"/>
              <w:rPr>
                <w:rFonts w:ascii="Times New Roman" w:eastAsia="Times New Roman" w:hAnsi="Times New Roman" w:cs="Times New Roman"/>
                <w:b/>
                <w:bCs/>
                <w:sz w:val="18"/>
                <w:szCs w:val="18"/>
                <w:lang w:eastAsia="ru-RU"/>
              </w:rPr>
            </w:pPr>
            <w:r w:rsidRPr="00CD4F8F">
              <w:rPr>
                <w:rFonts w:ascii="Times New Roman" w:eastAsia="Times New Roman" w:hAnsi="Times New Roman" w:cs="Times New Roman"/>
                <w:b/>
                <w:bCs/>
                <w:sz w:val="18"/>
                <w:szCs w:val="18"/>
                <w:lang w:eastAsia="ru-RU"/>
              </w:rPr>
              <w:t>2025 год</w:t>
            </w:r>
          </w:p>
        </w:tc>
        <w:tc>
          <w:tcPr>
            <w:tcW w:w="992" w:type="dxa"/>
            <w:tcBorders>
              <w:top w:val="single" w:sz="4" w:space="0" w:color="auto"/>
              <w:left w:val="nil"/>
              <w:bottom w:val="single" w:sz="4" w:space="0" w:color="auto"/>
              <w:right w:val="single" w:sz="4" w:space="0" w:color="auto"/>
            </w:tcBorders>
            <w:shd w:val="clear" w:color="auto" w:fill="auto"/>
            <w:noWrap/>
            <w:hideMark/>
          </w:tcPr>
          <w:p w:rsidR="00CD4F8F" w:rsidRPr="00CD4F8F" w:rsidRDefault="00CD4F8F" w:rsidP="00CD4F8F">
            <w:pPr>
              <w:spacing w:after="0" w:line="240" w:lineRule="auto"/>
              <w:jc w:val="center"/>
              <w:rPr>
                <w:rFonts w:ascii="Times New Roman" w:eastAsia="Times New Roman" w:hAnsi="Times New Roman" w:cs="Times New Roman"/>
                <w:b/>
                <w:bCs/>
                <w:sz w:val="18"/>
                <w:szCs w:val="18"/>
                <w:lang w:eastAsia="ru-RU"/>
              </w:rPr>
            </w:pPr>
            <w:r w:rsidRPr="00CD4F8F">
              <w:rPr>
                <w:rFonts w:ascii="Times New Roman" w:eastAsia="Times New Roman" w:hAnsi="Times New Roman" w:cs="Times New Roman"/>
                <w:b/>
                <w:bCs/>
                <w:sz w:val="18"/>
                <w:szCs w:val="18"/>
                <w:lang w:eastAsia="ru-RU"/>
              </w:rPr>
              <w:t>2026 год</w:t>
            </w:r>
          </w:p>
        </w:tc>
      </w:tr>
      <w:tr w:rsidR="00CD4F8F" w:rsidRPr="00CD4F8F" w:rsidTr="005111B5">
        <w:trPr>
          <w:trHeight w:val="345"/>
        </w:trPr>
        <w:tc>
          <w:tcPr>
            <w:tcW w:w="2425" w:type="dxa"/>
            <w:tcBorders>
              <w:top w:val="nil"/>
              <w:left w:val="single" w:sz="4" w:space="0" w:color="auto"/>
              <w:bottom w:val="single" w:sz="4" w:space="0" w:color="auto"/>
              <w:right w:val="single" w:sz="4" w:space="0" w:color="auto"/>
            </w:tcBorders>
            <w:shd w:val="clear" w:color="auto" w:fill="auto"/>
            <w:vAlign w:val="bottom"/>
            <w:hideMark/>
          </w:tcPr>
          <w:p w:rsidR="00CD4F8F" w:rsidRPr="00CD4F8F" w:rsidRDefault="00CD4F8F" w:rsidP="00CD4F8F">
            <w:pPr>
              <w:spacing w:after="0" w:line="240" w:lineRule="auto"/>
              <w:jc w:val="center"/>
              <w:rPr>
                <w:rFonts w:ascii="Times New Roman" w:eastAsia="Times New Roman" w:hAnsi="Times New Roman" w:cs="Times New Roman"/>
                <w:b/>
                <w:bCs/>
                <w:lang w:eastAsia="ru-RU"/>
              </w:rPr>
            </w:pPr>
            <w:bookmarkStart w:id="0" w:name="_GoBack"/>
            <w:bookmarkEnd w:id="0"/>
            <w:r w:rsidRPr="00CD4F8F">
              <w:rPr>
                <w:rFonts w:ascii="Times New Roman" w:eastAsia="Times New Roman" w:hAnsi="Times New Roman" w:cs="Times New Roman"/>
                <w:b/>
                <w:bCs/>
                <w:lang w:eastAsia="ru-RU"/>
              </w:rPr>
              <w:t>1</w:t>
            </w:r>
          </w:p>
        </w:tc>
        <w:tc>
          <w:tcPr>
            <w:tcW w:w="4111" w:type="dxa"/>
            <w:tcBorders>
              <w:top w:val="nil"/>
              <w:left w:val="nil"/>
              <w:bottom w:val="single" w:sz="4" w:space="0" w:color="auto"/>
              <w:right w:val="single" w:sz="4" w:space="0" w:color="auto"/>
            </w:tcBorders>
            <w:shd w:val="clear" w:color="auto" w:fill="auto"/>
            <w:vAlign w:val="bottom"/>
            <w:hideMark/>
          </w:tcPr>
          <w:p w:rsidR="00CD4F8F" w:rsidRPr="00CD4F8F" w:rsidRDefault="00CD4F8F" w:rsidP="00CD4F8F">
            <w:pPr>
              <w:spacing w:after="0" w:line="240" w:lineRule="auto"/>
              <w:jc w:val="center"/>
              <w:rPr>
                <w:rFonts w:ascii="Times New Roman" w:eastAsia="Times New Roman" w:hAnsi="Times New Roman" w:cs="Times New Roman"/>
                <w:b/>
                <w:bCs/>
                <w:sz w:val="20"/>
                <w:szCs w:val="20"/>
                <w:lang w:eastAsia="ru-RU"/>
              </w:rPr>
            </w:pPr>
            <w:r w:rsidRPr="00CD4F8F">
              <w:rPr>
                <w:rFonts w:ascii="Times New Roman" w:eastAsia="Times New Roman" w:hAnsi="Times New Roman" w:cs="Times New Roman"/>
                <w:b/>
                <w:bCs/>
                <w:sz w:val="20"/>
                <w:szCs w:val="20"/>
                <w:lang w:eastAsia="ru-RU"/>
              </w:rPr>
              <w:t>2</w:t>
            </w:r>
          </w:p>
        </w:tc>
        <w:tc>
          <w:tcPr>
            <w:tcW w:w="1701" w:type="dxa"/>
            <w:tcBorders>
              <w:top w:val="nil"/>
              <w:left w:val="nil"/>
              <w:bottom w:val="single" w:sz="4" w:space="0" w:color="auto"/>
              <w:right w:val="single" w:sz="4" w:space="0" w:color="auto"/>
            </w:tcBorders>
            <w:shd w:val="clear" w:color="auto" w:fill="auto"/>
            <w:noWrap/>
            <w:vAlign w:val="bottom"/>
            <w:hideMark/>
          </w:tcPr>
          <w:p w:rsidR="00CD4F8F" w:rsidRPr="00CD4F8F" w:rsidRDefault="00CD4F8F" w:rsidP="00CD4F8F">
            <w:pPr>
              <w:spacing w:after="0" w:line="240" w:lineRule="auto"/>
              <w:jc w:val="center"/>
              <w:rPr>
                <w:rFonts w:ascii="Arial" w:eastAsia="Times New Roman" w:hAnsi="Arial" w:cs="Arial"/>
                <w:b/>
                <w:sz w:val="20"/>
                <w:szCs w:val="20"/>
                <w:lang w:eastAsia="ru-RU"/>
              </w:rPr>
            </w:pPr>
            <w:r w:rsidRPr="00CD4F8F">
              <w:rPr>
                <w:rFonts w:ascii="Arial" w:eastAsia="Times New Roman" w:hAnsi="Arial" w:cs="Arial"/>
                <w:b/>
                <w:sz w:val="20"/>
                <w:szCs w:val="20"/>
                <w:lang w:eastAsia="ru-RU"/>
              </w:rPr>
              <w:t>3</w:t>
            </w:r>
          </w:p>
        </w:tc>
        <w:tc>
          <w:tcPr>
            <w:tcW w:w="992" w:type="dxa"/>
            <w:tcBorders>
              <w:top w:val="nil"/>
              <w:left w:val="nil"/>
              <w:bottom w:val="single" w:sz="4" w:space="0" w:color="auto"/>
              <w:right w:val="single" w:sz="4" w:space="0" w:color="auto"/>
            </w:tcBorders>
            <w:shd w:val="clear" w:color="auto" w:fill="auto"/>
            <w:noWrap/>
            <w:vAlign w:val="bottom"/>
            <w:hideMark/>
          </w:tcPr>
          <w:p w:rsidR="00CD4F8F" w:rsidRPr="00CD4F8F" w:rsidRDefault="00CD4F8F" w:rsidP="00CD4F8F">
            <w:pPr>
              <w:spacing w:after="0" w:line="240" w:lineRule="auto"/>
              <w:jc w:val="center"/>
              <w:rPr>
                <w:rFonts w:ascii="Arial" w:eastAsia="Times New Roman" w:hAnsi="Arial" w:cs="Arial"/>
                <w:b/>
                <w:sz w:val="20"/>
                <w:szCs w:val="20"/>
                <w:lang w:eastAsia="ru-RU"/>
              </w:rPr>
            </w:pPr>
            <w:r w:rsidRPr="00CD4F8F">
              <w:rPr>
                <w:rFonts w:ascii="Arial" w:eastAsia="Times New Roman" w:hAnsi="Arial" w:cs="Arial"/>
                <w:b/>
                <w:sz w:val="20"/>
                <w:szCs w:val="20"/>
                <w:lang w:eastAsia="ru-RU"/>
              </w:rPr>
              <w:t>4</w:t>
            </w:r>
          </w:p>
        </w:tc>
        <w:tc>
          <w:tcPr>
            <w:tcW w:w="992" w:type="dxa"/>
            <w:tcBorders>
              <w:top w:val="nil"/>
              <w:left w:val="nil"/>
              <w:bottom w:val="single" w:sz="4" w:space="0" w:color="auto"/>
              <w:right w:val="single" w:sz="4" w:space="0" w:color="auto"/>
            </w:tcBorders>
            <w:shd w:val="clear" w:color="auto" w:fill="auto"/>
            <w:noWrap/>
            <w:vAlign w:val="bottom"/>
            <w:hideMark/>
          </w:tcPr>
          <w:p w:rsidR="00CD4F8F" w:rsidRPr="00CD4F8F" w:rsidRDefault="00CD4F8F" w:rsidP="00CD4F8F">
            <w:pPr>
              <w:spacing w:after="0" w:line="240" w:lineRule="auto"/>
              <w:jc w:val="center"/>
              <w:rPr>
                <w:rFonts w:ascii="Arial" w:eastAsia="Times New Roman" w:hAnsi="Arial" w:cs="Arial"/>
                <w:b/>
                <w:sz w:val="20"/>
                <w:szCs w:val="20"/>
                <w:lang w:eastAsia="ru-RU"/>
              </w:rPr>
            </w:pPr>
            <w:r w:rsidRPr="00CD4F8F">
              <w:rPr>
                <w:rFonts w:ascii="Arial" w:eastAsia="Times New Roman" w:hAnsi="Arial" w:cs="Arial"/>
                <w:b/>
                <w:sz w:val="20"/>
                <w:szCs w:val="20"/>
                <w:lang w:eastAsia="ru-RU"/>
              </w:rPr>
              <w:t>5</w:t>
            </w:r>
          </w:p>
        </w:tc>
      </w:tr>
      <w:tr w:rsidR="003E4FAF" w:rsidRPr="00CD4F8F" w:rsidTr="005111B5">
        <w:trPr>
          <w:trHeight w:val="507"/>
        </w:trPr>
        <w:tc>
          <w:tcPr>
            <w:tcW w:w="2425" w:type="dxa"/>
            <w:tcBorders>
              <w:top w:val="nil"/>
              <w:left w:val="single" w:sz="4" w:space="0" w:color="auto"/>
              <w:bottom w:val="single" w:sz="4" w:space="0" w:color="auto"/>
              <w:right w:val="single" w:sz="4" w:space="0" w:color="auto"/>
            </w:tcBorders>
            <w:shd w:val="clear" w:color="auto" w:fill="auto"/>
            <w:hideMark/>
          </w:tcPr>
          <w:p w:rsidR="003E4FAF" w:rsidRPr="00CD4F8F" w:rsidRDefault="003E4FAF" w:rsidP="00CD4F8F">
            <w:pPr>
              <w:spacing w:after="0" w:line="240" w:lineRule="auto"/>
              <w:jc w:val="center"/>
              <w:rPr>
                <w:rFonts w:ascii="Times New Roman" w:eastAsia="Times New Roman" w:hAnsi="Times New Roman" w:cs="Times New Roman"/>
                <w:sz w:val="20"/>
                <w:szCs w:val="20"/>
                <w:lang w:eastAsia="ru-RU"/>
              </w:rPr>
            </w:pPr>
            <w:r w:rsidRPr="00CD4F8F">
              <w:rPr>
                <w:rFonts w:ascii="Times New Roman" w:eastAsia="Times New Roman" w:hAnsi="Times New Roman" w:cs="Times New Roman"/>
                <w:sz w:val="20"/>
                <w:szCs w:val="20"/>
                <w:lang w:eastAsia="ru-RU"/>
              </w:rPr>
              <w:t xml:space="preserve"> 2 00 00000 00 0000 000</w:t>
            </w:r>
          </w:p>
        </w:tc>
        <w:tc>
          <w:tcPr>
            <w:tcW w:w="4111" w:type="dxa"/>
            <w:tcBorders>
              <w:top w:val="nil"/>
              <w:left w:val="nil"/>
              <w:bottom w:val="single" w:sz="4" w:space="0" w:color="auto"/>
              <w:right w:val="single" w:sz="4" w:space="0" w:color="auto"/>
            </w:tcBorders>
            <w:shd w:val="clear" w:color="auto" w:fill="auto"/>
            <w:hideMark/>
          </w:tcPr>
          <w:p w:rsidR="003E4FAF" w:rsidRPr="00CD4F8F" w:rsidRDefault="003E4FAF" w:rsidP="00CD4F8F">
            <w:pPr>
              <w:spacing w:after="0" w:line="240" w:lineRule="auto"/>
              <w:rPr>
                <w:rFonts w:ascii="Times New Roman" w:eastAsia="Times New Roman" w:hAnsi="Times New Roman" w:cs="Times New Roman"/>
                <w:sz w:val="20"/>
                <w:szCs w:val="20"/>
                <w:lang w:eastAsia="ru-RU"/>
              </w:rPr>
            </w:pPr>
            <w:r w:rsidRPr="00CD4F8F">
              <w:rPr>
                <w:rFonts w:ascii="Times New Roman" w:eastAsia="Times New Roman" w:hAnsi="Times New Roman" w:cs="Times New Roman"/>
                <w:sz w:val="20"/>
                <w:szCs w:val="20"/>
                <w:lang w:eastAsia="ru-RU"/>
              </w:rPr>
              <w:t>БЕЗВОЗМЕЗДНЫЕ ПОСТУПЛЕНИЯ</w:t>
            </w:r>
          </w:p>
        </w:tc>
        <w:tc>
          <w:tcPr>
            <w:tcW w:w="1701" w:type="dxa"/>
            <w:tcBorders>
              <w:top w:val="nil"/>
              <w:left w:val="nil"/>
              <w:bottom w:val="single" w:sz="4" w:space="0" w:color="auto"/>
              <w:right w:val="single" w:sz="4" w:space="0" w:color="auto"/>
            </w:tcBorders>
            <w:shd w:val="clear" w:color="auto" w:fill="auto"/>
            <w:noWrap/>
            <w:hideMark/>
          </w:tcPr>
          <w:p w:rsidR="003E4FAF" w:rsidRPr="00CD4F8F" w:rsidRDefault="003E4FAF" w:rsidP="00CD4F8F">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3 020 7</w:t>
            </w:r>
            <w:r w:rsidRPr="00CD4F8F">
              <w:rPr>
                <w:rFonts w:ascii="Arial" w:eastAsia="Times New Roman" w:hAnsi="Arial" w:cs="Arial"/>
                <w:sz w:val="20"/>
                <w:szCs w:val="20"/>
                <w:lang w:eastAsia="ru-RU"/>
              </w:rPr>
              <w:t>12,00</w:t>
            </w:r>
          </w:p>
        </w:tc>
        <w:tc>
          <w:tcPr>
            <w:tcW w:w="992" w:type="dxa"/>
            <w:tcBorders>
              <w:top w:val="nil"/>
              <w:left w:val="nil"/>
              <w:bottom w:val="single" w:sz="4" w:space="0" w:color="auto"/>
              <w:right w:val="single" w:sz="4" w:space="0" w:color="auto"/>
            </w:tcBorders>
            <w:shd w:val="clear" w:color="auto" w:fill="auto"/>
            <w:noWrap/>
            <w:hideMark/>
          </w:tcPr>
          <w:p w:rsidR="003E4FAF" w:rsidRDefault="003E4FAF" w:rsidP="003E4FAF">
            <w:pPr>
              <w:jc w:val="right"/>
            </w:pPr>
            <w:r w:rsidRPr="003907D8">
              <w:rPr>
                <w:rFonts w:ascii="Arial" w:eastAsia="Times New Roman" w:hAnsi="Arial" w:cs="Arial"/>
                <w:sz w:val="20"/>
                <w:szCs w:val="20"/>
                <w:lang w:eastAsia="ru-RU"/>
              </w:rPr>
              <w:t>0,00</w:t>
            </w:r>
          </w:p>
        </w:tc>
        <w:tc>
          <w:tcPr>
            <w:tcW w:w="992" w:type="dxa"/>
            <w:tcBorders>
              <w:top w:val="nil"/>
              <w:left w:val="nil"/>
              <w:bottom w:val="single" w:sz="4" w:space="0" w:color="auto"/>
              <w:right w:val="single" w:sz="4" w:space="0" w:color="auto"/>
            </w:tcBorders>
            <w:shd w:val="clear" w:color="auto" w:fill="auto"/>
            <w:noWrap/>
            <w:hideMark/>
          </w:tcPr>
          <w:p w:rsidR="003E4FAF" w:rsidRDefault="003E4FAF" w:rsidP="003E4FAF">
            <w:pPr>
              <w:jc w:val="right"/>
            </w:pPr>
            <w:r w:rsidRPr="003907D8">
              <w:rPr>
                <w:rFonts w:ascii="Arial" w:eastAsia="Times New Roman" w:hAnsi="Arial" w:cs="Arial"/>
                <w:sz w:val="20"/>
                <w:szCs w:val="20"/>
                <w:lang w:eastAsia="ru-RU"/>
              </w:rPr>
              <w:t>0,00</w:t>
            </w:r>
          </w:p>
        </w:tc>
      </w:tr>
      <w:tr w:rsidR="003E4FAF" w:rsidRPr="00CD4F8F" w:rsidTr="005111B5">
        <w:trPr>
          <w:trHeight w:val="826"/>
        </w:trPr>
        <w:tc>
          <w:tcPr>
            <w:tcW w:w="2425" w:type="dxa"/>
            <w:tcBorders>
              <w:top w:val="nil"/>
              <w:left w:val="single" w:sz="4" w:space="0" w:color="auto"/>
              <w:bottom w:val="single" w:sz="4" w:space="0" w:color="auto"/>
              <w:right w:val="single" w:sz="4" w:space="0" w:color="auto"/>
            </w:tcBorders>
            <w:shd w:val="clear" w:color="auto" w:fill="auto"/>
            <w:hideMark/>
          </w:tcPr>
          <w:p w:rsidR="003E4FAF" w:rsidRPr="00CD4F8F" w:rsidRDefault="003E4FAF" w:rsidP="00CD4F8F">
            <w:pPr>
              <w:spacing w:after="0" w:line="240" w:lineRule="auto"/>
              <w:jc w:val="center"/>
              <w:rPr>
                <w:rFonts w:ascii="Times New Roman" w:eastAsia="Times New Roman" w:hAnsi="Times New Roman" w:cs="Times New Roman"/>
                <w:sz w:val="20"/>
                <w:szCs w:val="20"/>
                <w:lang w:eastAsia="ru-RU"/>
              </w:rPr>
            </w:pPr>
            <w:r w:rsidRPr="00CD4F8F">
              <w:rPr>
                <w:rFonts w:ascii="Times New Roman" w:eastAsia="Times New Roman" w:hAnsi="Times New Roman" w:cs="Times New Roman"/>
                <w:sz w:val="20"/>
                <w:szCs w:val="20"/>
                <w:lang w:eastAsia="ru-RU"/>
              </w:rPr>
              <w:t xml:space="preserve"> 2 02 00000 00 0000 000</w:t>
            </w:r>
          </w:p>
        </w:tc>
        <w:tc>
          <w:tcPr>
            <w:tcW w:w="4111" w:type="dxa"/>
            <w:tcBorders>
              <w:top w:val="nil"/>
              <w:left w:val="nil"/>
              <w:bottom w:val="single" w:sz="4" w:space="0" w:color="auto"/>
              <w:right w:val="single" w:sz="4" w:space="0" w:color="auto"/>
            </w:tcBorders>
            <w:shd w:val="clear" w:color="auto" w:fill="auto"/>
            <w:hideMark/>
          </w:tcPr>
          <w:p w:rsidR="003E4FAF" w:rsidRPr="00CD4F8F" w:rsidRDefault="003E4FAF" w:rsidP="00CD4F8F">
            <w:pPr>
              <w:spacing w:after="0" w:line="240" w:lineRule="auto"/>
              <w:rPr>
                <w:rFonts w:ascii="Times New Roman" w:eastAsia="Times New Roman" w:hAnsi="Times New Roman" w:cs="Times New Roman"/>
                <w:sz w:val="20"/>
                <w:szCs w:val="20"/>
                <w:lang w:eastAsia="ru-RU"/>
              </w:rPr>
            </w:pPr>
            <w:r w:rsidRPr="00CD4F8F">
              <w:rPr>
                <w:rFonts w:ascii="Times New Roman" w:eastAsia="Times New Roman" w:hAnsi="Times New Roman" w:cs="Times New Roman"/>
                <w:sz w:val="20"/>
                <w:szCs w:val="20"/>
                <w:lang w:eastAsia="ru-RU"/>
              </w:rPr>
              <w:t>Безвозмездные поступления  от других бюджетов бюджетной системы Российской Федерации</w:t>
            </w:r>
          </w:p>
        </w:tc>
        <w:tc>
          <w:tcPr>
            <w:tcW w:w="1701" w:type="dxa"/>
            <w:tcBorders>
              <w:top w:val="nil"/>
              <w:left w:val="nil"/>
              <w:bottom w:val="single" w:sz="4" w:space="0" w:color="auto"/>
              <w:right w:val="single" w:sz="4" w:space="0" w:color="auto"/>
            </w:tcBorders>
            <w:shd w:val="clear" w:color="auto" w:fill="auto"/>
            <w:noWrap/>
            <w:hideMark/>
          </w:tcPr>
          <w:p w:rsidR="003E4FAF" w:rsidRPr="00CD4F8F" w:rsidRDefault="003E4FAF" w:rsidP="00CD4F8F">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3 020 7</w:t>
            </w:r>
            <w:r w:rsidRPr="00CD4F8F">
              <w:rPr>
                <w:rFonts w:ascii="Arial" w:eastAsia="Times New Roman" w:hAnsi="Arial" w:cs="Arial"/>
                <w:sz w:val="20"/>
                <w:szCs w:val="20"/>
                <w:lang w:eastAsia="ru-RU"/>
              </w:rPr>
              <w:t>12,00</w:t>
            </w:r>
          </w:p>
        </w:tc>
        <w:tc>
          <w:tcPr>
            <w:tcW w:w="992" w:type="dxa"/>
            <w:tcBorders>
              <w:top w:val="nil"/>
              <w:left w:val="nil"/>
              <w:bottom w:val="single" w:sz="4" w:space="0" w:color="auto"/>
              <w:right w:val="single" w:sz="4" w:space="0" w:color="auto"/>
            </w:tcBorders>
            <w:shd w:val="clear" w:color="auto" w:fill="auto"/>
            <w:noWrap/>
            <w:hideMark/>
          </w:tcPr>
          <w:p w:rsidR="003E4FAF" w:rsidRDefault="003E4FAF" w:rsidP="003E4FAF">
            <w:pPr>
              <w:jc w:val="right"/>
            </w:pPr>
            <w:r w:rsidRPr="003907D8">
              <w:rPr>
                <w:rFonts w:ascii="Arial" w:eastAsia="Times New Roman" w:hAnsi="Arial" w:cs="Arial"/>
                <w:sz w:val="20"/>
                <w:szCs w:val="20"/>
                <w:lang w:eastAsia="ru-RU"/>
              </w:rPr>
              <w:t>0,00</w:t>
            </w:r>
          </w:p>
        </w:tc>
        <w:tc>
          <w:tcPr>
            <w:tcW w:w="992" w:type="dxa"/>
            <w:tcBorders>
              <w:top w:val="nil"/>
              <w:left w:val="nil"/>
              <w:bottom w:val="single" w:sz="4" w:space="0" w:color="auto"/>
              <w:right w:val="single" w:sz="4" w:space="0" w:color="auto"/>
            </w:tcBorders>
            <w:shd w:val="clear" w:color="auto" w:fill="auto"/>
            <w:noWrap/>
            <w:hideMark/>
          </w:tcPr>
          <w:p w:rsidR="003E4FAF" w:rsidRDefault="003E4FAF" w:rsidP="003E4FAF">
            <w:pPr>
              <w:jc w:val="right"/>
            </w:pPr>
            <w:r w:rsidRPr="003907D8">
              <w:rPr>
                <w:rFonts w:ascii="Arial" w:eastAsia="Times New Roman" w:hAnsi="Arial" w:cs="Arial"/>
                <w:sz w:val="20"/>
                <w:szCs w:val="20"/>
                <w:lang w:eastAsia="ru-RU"/>
              </w:rPr>
              <w:t>0,00</w:t>
            </w:r>
          </w:p>
        </w:tc>
      </w:tr>
      <w:tr w:rsidR="003E4FAF" w:rsidRPr="00CD4F8F" w:rsidTr="005111B5">
        <w:trPr>
          <w:trHeight w:val="258"/>
        </w:trPr>
        <w:tc>
          <w:tcPr>
            <w:tcW w:w="2425" w:type="dxa"/>
            <w:tcBorders>
              <w:top w:val="nil"/>
              <w:left w:val="single" w:sz="4" w:space="0" w:color="auto"/>
              <w:bottom w:val="single" w:sz="4" w:space="0" w:color="auto"/>
              <w:right w:val="single" w:sz="4" w:space="0" w:color="auto"/>
            </w:tcBorders>
            <w:shd w:val="clear" w:color="auto" w:fill="auto"/>
            <w:hideMark/>
          </w:tcPr>
          <w:p w:rsidR="003E4FAF" w:rsidRPr="00CD4F8F" w:rsidRDefault="003E4FAF" w:rsidP="00CD4F8F">
            <w:pPr>
              <w:spacing w:after="0" w:line="240" w:lineRule="auto"/>
              <w:jc w:val="center"/>
              <w:rPr>
                <w:rFonts w:ascii="Times New Roman" w:eastAsia="Times New Roman" w:hAnsi="Times New Roman" w:cs="Times New Roman"/>
                <w:b/>
                <w:bCs/>
                <w:sz w:val="18"/>
                <w:szCs w:val="18"/>
                <w:lang w:eastAsia="ru-RU"/>
              </w:rPr>
            </w:pPr>
            <w:r w:rsidRPr="00CD4F8F">
              <w:rPr>
                <w:rFonts w:ascii="Times New Roman" w:eastAsia="Times New Roman" w:hAnsi="Times New Roman" w:cs="Times New Roman"/>
                <w:b/>
                <w:bCs/>
                <w:sz w:val="18"/>
                <w:szCs w:val="18"/>
                <w:lang w:eastAsia="ru-RU"/>
              </w:rPr>
              <w:t xml:space="preserve"> 2 02 40000 00 0000 150</w:t>
            </w:r>
          </w:p>
        </w:tc>
        <w:tc>
          <w:tcPr>
            <w:tcW w:w="4111" w:type="dxa"/>
            <w:tcBorders>
              <w:top w:val="nil"/>
              <w:left w:val="nil"/>
              <w:bottom w:val="single" w:sz="4" w:space="0" w:color="auto"/>
              <w:right w:val="single" w:sz="4" w:space="0" w:color="auto"/>
            </w:tcBorders>
            <w:shd w:val="clear" w:color="auto" w:fill="auto"/>
            <w:hideMark/>
          </w:tcPr>
          <w:p w:rsidR="003E4FAF" w:rsidRPr="00CD4F8F" w:rsidRDefault="003E4FAF" w:rsidP="00CD4F8F">
            <w:pPr>
              <w:spacing w:after="0" w:line="240" w:lineRule="auto"/>
              <w:rPr>
                <w:rFonts w:ascii="Times New Roman" w:eastAsia="Times New Roman" w:hAnsi="Times New Roman" w:cs="Times New Roman"/>
                <w:b/>
                <w:bCs/>
                <w:sz w:val="20"/>
                <w:szCs w:val="20"/>
                <w:lang w:eastAsia="ru-RU"/>
              </w:rPr>
            </w:pPr>
            <w:r w:rsidRPr="00CD4F8F">
              <w:rPr>
                <w:rFonts w:ascii="Times New Roman" w:eastAsia="Times New Roman" w:hAnsi="Times New Roman" w:cs="Times New Roman"/>
                <w:b/>
                <w:bCs/>
                <w:sz w:val="20"/>
                <w:szCs w:val="20"/>
                <w:lang w:eastAsia="ru-RU"/>
              </w:rPr>
              <w:t xml:space="preserve"> Иные межбюджетные трансферты</w:t>
            </w:r>
          </w:p>
        </w:tc>
        <w:tc>
          <w:tcPr>
            <w:tcW w:w="1701" w:type="dxa"/>
            <w:tcBorders>
              <w:top w:val="nil"/>
              <w:left w:val="nil"/>
              <w:bottom w:val="single" w:sz="4" w:space="0" w:color="auto"/>
              <w:right w:val="single" w:sz="4" w:space="0" w:color="auto"/>
            </w:tcBorders>
            <w:shd w:val="clear" w:color="auto" w:fill="auto"/>
            <w:noWrap/>
            <w:hideMark/>
          </w:tcPr>
          <w:p w:rsidR="003E4FAF" w:rsidRPr="00CD4F8F" w:rsidRDefault="003E4FAF" w:rsidP="00CD4F8F">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3 020 7</w:t>
            </w:r>
            <w:r w:rsidRPr="00CD4F8F">
              <w:rPr>
                <w:rFonts w:ascii="Arial" w:eastAsia="Times New Roman" w:hAnsi="Arial" w:cs="Arial"/>
                <w:sz w:val="20"/>
                <w:szCs w:val="20"/>
                <w:lang w:eastAsia="ru-RU"/>
              </w:rPr>
              <w:t>12,00</w:t>
            </w:r>
          </w:p>
        </w:tc>
        <w:tc>
          <w:tcPr>
            <w:tcW w:w="992" w:type="dxa"/>
            <w:tcBorders>
              <w:top w:val="nil"/>
              <w:left w:val="nil"/>
              <w:bottom w:val="single" w:sz="4" w:space="0" w:color="auto"/>
              <w:right w:val="single" w:sz="4" w:space="0" w:color="auto"/>
            </w:tcBorders>
            <w:shd w:val="clear" w:color="auto" w:fill="auto"/>
            <w:noWrap/>
            <w:hideMark/>
          </w:tcPr>
          <w:p w:rsidR="003E4FAF" w:rsidRDefault="003E4FAF" w:rsidP="003E4FAF">
            <w:pPr>
              <w:jc w:val="right"/>
            </w:pPr>
            <w:r w:rsidRPr="005A1D83">
              <w:rPr>
                <w:rFonts w:ascii="Arial" w:eastAsia="Times New Roman" w:hAnsi="Arial" w:cs="Arial"/>
                <w:sz w:val="20"/>
                <w:szCs w:val="20"/>
                <w:lang w:eastAsia="ru-RU"/>
              </w:rPr>
              <w:t>0,00</w:t>
            </w:r>
          </w:p>
        </w:tc>
        <w:tc>
          <w:tcPr>
            <w:tcW w:w="992" w:type="dxa"/>
            <w:tcBorders>
              <w:top w:val="nil"/>
              <w:left w:val="nil"/>
              <w:bottom w:val="single" w:sz="4" w:space="0" w:color="auto"/>
              <w:right w:val="single" w:sz="4" w:space="0" w:color="auto"/>
            </w:tcBorders>
            <w:shd w:val="clear" w:color="auto" w:fill="auto"/>
            <w:noWrap/>
            <w:hideMark/>
          </w:tcPr>
          <w:p w:rsidR="003E4FAF" w:rsidRDefault="003E4FAF" w:rsidP="003E4FAF">
            <w:pPr>
              <w:jc w:val="right"/>
            </w:pPr>
            <w:r w:rsidRPr="005A1D83">
              <w:rPr>
                <w:rFonts w:ascii="Arial" w:eastAsia="Times New Roman" w:hAnsi="Arial" w:cs="Arial"/>
                <w:sz w:val="20"/>
                <w:szCs w:val="20"/>
                <w:lang w:eastAsia="ru-RU"/>
              </w:rPr>
              <w:t>0,00</w:t>
            </w:r>
          </w:p>
        </w:tc>
      </w:tr>
      <w:tr w:rsidR="00CD4F8F" w:rsidRPr="00CD4F8F" w:rsidTr="005111B5">
        <w:trPr>
          <w:trHeight w:val="391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CD4F8F" w:rsidRPr="00CD4F8F" w:rsidRDefault="00CD4F8F" w:rsidP="00CD4F8F">
            <w:pPr>
              <w:spacing w:after="0" w:line="240" w:lineRule="auto"/>
              <w:jc w:val="center"/>
              <w:rPr>
                <w:rFonts w:ascii="Times New Roman" w:eastAsia="Times New Roman" w:hAnsi="Times New Roman" w:cs="Times New Roman"/>
                <w:sz w:val="20"/>
                <w:szCs w:val="20"/>
                <w:lang w:eastAsia="ru-RU"/>
              </w:rPr>
            </w:pPr>
            <w:r w:rsidRPr="00CD4F8F">
              <w:rPr>
                <w:rFonts w:ascii="Times New Roman" w:eastAsia="Times New Roman" w:hAnsi="Times New Roman" w:cs="Times New Roman"/>
                <w:sz w:val="20"/>
                <w:szCs w:val="20"/>
                <w:lang w:eastAsia="ru-RU"/>
              </w:rPr>
              <w:t xml:space="preserve"> 2 02 45303 00 0000 150</w:t>
            </w:r>
          </w:p>
        </w:tc>
        <w:tc>
          <w:tcPr>
            <w:tcW w:w="4111" w:type="dxa"/>
            <w:tcBorders>
              <w:top w:val="nil"/>
              <w:left w:val="nil"/>
              <w:bottom w:val="single" w:sz="4" w:space="0" w:color="auto"/>
              <w:right w:val="single" w:sz="4" w:space="0" w:color="auto"/>
            </w:tcBorders>
            <w:shd w:val="clear" w:color="auto" w:fill="auto"/>
            <w:hideMark/>
          </w:tcPr>
          <w:p w:rsidR="00CD4F8F" w:rsidRPr="00CD4F8F" w:rsidRDefault="00CD4F8F" w:rsidP="00CD4F8F">
            <w:pPr>
              <w:spacing w:after="0" w:line="240" w:lineRule="auto"/>
              <w:rPr>
                <w:rFonts w:ascii="Times New Roman" w:eastAsia="Times New Roman" w:hAnsi="Times New Roman" w:cs="Times New Roman"/>
                <w:sz w:val="20"/>
                <w:szCs w:val="20"/>
                <w:lang w:eastAsia="ru-RU"/>
              </w:rPr>
            </w:pPr>
            <w:r w:rsidRPr="00CD4F8F">
              <w:rPr>
                <w:rFonts w:ascii="Times New Roman" w:eastAsia="Times New Roman" w:hAnsi="Times New Roman" w:cs="Times New Roman"/>
                <w:sz w:val="20"/>
                <w:szCs w:val="20"/>
                <w:lang w:eastAsia="ru-RU"/>
              </w:rPr>
              <w:t>Межбюджетные трансферты  бюджетам бюджетной системы Российской Федерации</w:t>
            </w:r>
            <w:proofErr w:type="gramStart"/>
            <w:r w:rsidRPr="00CD4F8F">
              <w:rPr>
                <w:rFonts w:ascii="Times New Roman" w:eastAsia="Times New Roman" w:hAnsi="Times New Roman" w:cs="Times New Roman"/>
                <w:sz w:val="20"/>
                <w:szCs w:val="20"/>
                <w:lang w:eastAsia="ru-RU"/>
              </w:rPr>
              <w:t xml:space="preserve"> ,</w:t>
            </w:r>
            <w:proofErr w:type="gramEnd"/>
            <w:r w:rsidRPr="00CD4F8F">
              <w:rPr>
                <w:rFonts w:ascii="Times New Roman" w:eastAsia="Times New Roman" w:hAnsi="Times New Roman" w:cs="Times New Roman"/>
                <w:sz w:val="20"/>
                <w:szCs w:val="20"/>
                <w:lang w:eastAsia="ru-RU"/>
              </w:rPr>
              <w:t xml:space="preserve">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 рамках комплекса процессных мероприятий "Развитие кадрового потенциала сферы образования" государственной программы "Развитие образования и науки Брянской области"</w:t>
            </w:r>
          </w:p>
        </w:tc>
        <w:tc>
          <w:tcPr>
            <w:tcW w:w="1701" w:type="dxa"/>
            <w:tcBorders>
              <w:top w:val="nil"/>
              <w:left w:val="nil"/>
              <w:bottom w:val="single" w:sz="4" w:space="0" w:color="auto"/>
              <w:right w:val="single" w:sz="4" w:space="0" w:color="auto"/>
            </w:tcBorders>
            <w:shd w:val="clear" w:color="auto" w:fill="auto"/>
            <w:noWrap/>
            <w:hideMark/>
          </w:tcPr>
          <w:p w:rsidR="00CD4F8F" w:rsidRPr="00CD4F8F" w:rsidRDefault="00CD4F8F" w:rsidP="00CD4F8F">
            <w:pPr>
              <w:spacing w:after="0" w:line="240" w:lineRule="auto"/>
              <w:rPr>
                <w:rFonts w:ascii="Arial" w:eastAsia="Times New Roman" w:hAnsi="Arial" w:cs="Arial"/>
                <w:sz w:val="20"/>
                <w:szCs w:val="20"/>
                <w:lang w:eastAsia="ru-RU"/>
              </w:rPr>
            </w:pPr>
            <w:r w:rsidRPr="00CD4F8F">
              <w:rPr>
                <w:rFonts w:ascii="Arial" w:eastAsia="Times New Roman" w:hAnsi="Arial" w:cs="Arial"/>
                <w:sz w:val="20"/>
                <w:szCs w:val="20"/>
                <w:lang w:eastAsia="ru-RU"/>
              </w:rPr>
              <w:t>2 187 360,00</w:t>
            </w:r>
          </w:p>
        </w:tc>
        <w:tc>
          <w:tcPr>
            <w:tcW w:w="992" w:type="dxa"/>
            <w:tcBorders>
              <w:top w:val="nil"/>
              <w:left w:val="nil"/>
              <w:bottom w:val="single" w:sz="4" w:space="0" w:color="auto"/>
              <w:right w:val="single" w:sz="4" w:space="0" w:color="auto"/>
            </w:tcBorders>
            <w:shd w:val="clear" w:color="auto" w:fill="auto"/>
            <w:noWrap/>
            <w:hideMark/>
          </w:tcPr>
          <w:p w:rsidR="00CD4F8F" w:rsidRPr="00CD4F8F" w:rsidRDefault="00CD4F8F" w:rsidP="00CD4F8F">
            <w:pPr>
              <w:spacing w:after="0" w:line="240" w:lineRule="auto"/>
              <w:jc w:val="right"/>
              <w:rPr>
                <w:rFonts w:ascii="Arial" w:eastAsia="Times New Roman" w:hAnsi="Arial" w:cs="Arial"/>
                <w:sz w:val="20"/>
                <w:szCs w:val="20"/>
                <w:lang w:eastAsia="ru-RU"/>
              </w:rPr>
            </w:pPr>
            <w:r w:rsidRPr="00CD4F8F">
              <w:rPr>
                <w:rFonts w:ascii="Arial" w:eastAsia="Times New Roman" w:hAnsi="Arial" w:cs="Arial"/>
                <w:sz w:val="20"/>
                <w:szCs w:val="20"/>
                <w:lang w:eastAsia="ru-RU"/>
              </w:rPr>
              <w:t>0,00</w:t>
            </w:r>
          </w:p>
        </w:tc>
        <w:tc>
          <w:tcPr>
            <w:tcW w:w="992" w:type="dxa"/>
            <w:tcBorders>
              <w:top w:val="nil"/>
              <w:left w:val="nil"/>
              <w:bottom w:val="single" w:sz="4" w:space="0" w:color="auto"/>
              <w:right w:val="single" w:sz="4" w:space="0" w:color="auto"/>
            </w:tcBorders>
            <w:shd w:val="clear" w:color="auto" w:fill="auto"/>
            <w:noWrap/>
            <w:hideMark/>
          </w:tcPr>
          <w:p w:rsidR="00CD4F8F" w:rsidRPr="00CD4F8F" w:rsidRDefault="00CD4F8F" w:rsidP="00CD4F8F">
            <w:pPr>
              <w:spacing w:after="0" w:line="240" w:lineRule="auto"/>
              <w:jc w:val="right"/>
              <w:rPr>
                <w:rFonts w:ascii="Arial" w:eastAsia="Times New Roman" w:hAnsi="Arial" w:cs="Arial"/>
                <w:sz w:val="20"/>
                <w:szCs w:val="20"/>
                <w:lang w:eastAsia="ru-RU"/>
              </w:rPr>
            </w:pPr>
            <w:r w:rsidRPr="00CD4F8F">
              <w:rPr>
                <w:rFonts w:ascii="Arial" w:eastAsia="Times New Roman" w:hAnsi="Arial" w:cs="Arial"/>
                <w:sz w:val="20"/>
                <w:szCs w:val="20"/>
                <w:lang w:eastAsia="ru-RU"/>
              </w:rPr>
              <w:t>0,00</w:t>
            </w:r>
          </w:p>
        </w:tc>
      </w:tr>
      <w:tr w:rsidR="00CD4F8F" w:rsidRPr="00CD4F8F" w:rsidTr="005111B5">
        <w:trPr>
          <w:trHeight w:val="399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CD4F8F" w:rsidRPr="00CD4F8F" w:rsidRDefault="00CD4F8F" w:rsidP="00CD4F8F">
            <w:pPr>
              <w:spacing w:after="0" w:line="240" w:lineRule="auto"/>
              <w:jc w:val="center"/>
              <w:rPr>
                <w:rFonts w:ascii="Times New Roman" w:eastAsia="Times New Roman" w:hAnsi="Times New Roman" w:cs="Times New Roman"/>
                <w:sz w:val="20"/>
                <w:szCs w:val="20"/>
                <w:lang w:eastAsia="ru-RU"/>
              </w:rPr>
            </w:pPr>
            <w:r w:rsidRPr="00CD4F8F">
              <w:rPr>
                <w:rFonts w:ascii="Times New Roman" w:eastAsia="Times New Roman" w:hAnsi="Times New Roman" w:cs="Times New Roman"/>
                <w:sz w:val="20"/>
                <w:szCs w:val="20"/>
                <w:lang w:eastAsia="ru-RU"/>
              </w:rPr>
              <w:lastRenderedPageBreak/>
              <w:t xml:space="preserve"> 2 02 45303 05 0000 150</w:t>
            </w:r>
          </w:p>
        </w:tc>
        <w:tc>
          <w:tcPr>
            <w:tcW w:w="4111" w:type="dxa"/>
            <w:tcBorders>
              <w:top w:val="nil"/>
              <w:left w:val="nil"/>
              <w:bottom w:val="single" w:sz="4" w:space="0" w:color="auto"/>
              <w:right w:val="single" w:sz="4" w:space="0" w:color="auto"/>
            </w:tcBorders>
            <w:shd w:val="clear" w:color="auto" w:fill="auto"/>
            <w:hideMark/>
          </w:tcPr>
          <w:p w:rsidR="00CD4F8F" w:rsidRPr="00CD4F8F" w:rsidRDefault="00CD4F8F" w:rsidP="00CD4F8F">
            <w:pPr>
              <w:spacing w:after="0" w:line="240" w:lineRule="auto"/>
              <w:rPr>
                <w:rFonts w:ascii="Times New Roman" w:eastAsia="Times New Roman" w:hAnsi="Times New Roman" w:cs="Times New Roman"/>
                <w:sz w:val="20"/>
                <w:szCs w:val="20"/>
                <w:lang w:eastAsia="ru-RU"/>
              </w:rPr>
            </w:pPr>
            <w:proofErr w:type="gramStart"/>
            <w:r w:rsidRPr="00CD4F8F">
              <w:rPr>
                <w:rFonts w:ascii="Times New Roman" w:eastAsia="Times New Roman" w:hAnsi="Times New Roman" w:cs="Times New Roman"/>
                <w:sz w:val="20"/>
                <w:szCs w:val="20"/>
                <w:lang w:eastAsia="ru-RU"/>
              </w:rPr>
              <w:t>Иные межбюджетные трансферты бюджетам муниципальных районов (муниципальных округов, городских округов)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 рамках комплекса процессных мероприятий "Развитие кадрового потенциала сферы образования" государственной программы "Развитие образования и науки Брянской области"</w:t>
            </w:r>
            <w:proofErr w:type="gramEnd"/>
          </w:p>
        </w:tc>
        <w:tc>
          <w:tcPr>
            <w:tcW w:w="1701" w:type="dxa"/>
            <w:tcBorders>
              <w:top w:val="nil"/>
              <w:left w:val="nil"/>
              <w:bottom w:val="single" w:sz="4" w:space="0" w:color="auto"/>
              <w:right w:val="single" w:sz="4" w:space="0" w:color="auto"/>
            </w:tcBorders>
            <w:shd w:val="clear" w:color="auto" w:fill="auto"/>
            <w:noWrap/>
            <w:hideMark/>
          </w:tcPr>
          <w:p w:rsidR="00CD4F8F" w:rsidRPr="00CD4F8F" w:rsidRDefault="00CD4F8F" w:rsidP="00CD4F8F">
            <w:pPr>
              <w:spacing w:after="0" w:line="240" w:lineRule="auto"/>
              <w:rPr>
                <w:rFonts w:ascii="Arial" w:eastAsia="Times New Roman" w:hAnsi="Arial" w:cs="Arial"/>
                <w:sz w:val="20"/>
                <w:szCs w:val="20"/>
                <w:lang w:eastAsia="ru-RU"/>
              </w:rPr>
            </w:pPr>
            <w:r w:rsidRPr="00CD4F8F">
              <w:rPr>
                <w:rFonts w:ascii="Arial" w:eastAsia="Times New Roman" w:hAnsi="Arial" w:cs="Arial"/>
                <w:sz w:val="20"/>
                <w:szCs w:val="20"/>
                <w:lang w:eastAsia="ru-RU"/>
              </w:rPr>
              <w:t>2 187 360,00</w:t>
            </w:r>
          </w:p>
        </w:tc>
        <w:tc>
          <w:tcPr>
            <w:tcW w:w="992" w:type="dxa"/>
            <w:tcBorders>
              <w:top w:val="nil"/>
              <w:left w:val="nil"/>
              <w:bottom w:val="single" w:sz="4" w:space="0" w:color="auto"/>
              <w:right w:val="single" w:sz="4" w:space="0" w:color="auto"/>
            </w:tcBorders>
            <w:shd w:val="clear" w:color="auto" w:fill="auto"/>
            <w:noWrap/>
            <w:hideMark/>
          </w:tcPr>
          <w:p w:rsidR="00CD4F8F" w:rsidRPr="00CD4F8F" w:rsidRDefault="00CD4F8F" w:rsidP="00CD4F8F">
            <w:pPr>
              <w:spacing w:after="0" w:line="240" w:lineRule="auto"/>
              <w:jc w:val="right"/>
              <w:rPr>
                <w:rFonts w:ascii="Arial" w:eastAsia="Times New Roman" w:hAnsi="Arial" w:cs="Arial"/>
                <w:sz w:val="20"/>
                <w:szCs w:val="20"/>
                <w:lang w:eastAsia="ru-RU"/>
              </w:rPr>
            </w:pPr>
            <w:r w:rsidRPr="00CD4F8F">
              <w:rPr>
                <w:rFonts w:ascii="Arial" w:eastAsia="Times New Roman" w:hAnsi="Arial" w:cs="Arial"/>
                <w:sz w:val="20"/>
                <w:szCs w:val="20"/>
                <w:lang w:eastAsia="ru-RU"/>
              </w:rPr>
              <w:t>0,00</w:t>
            </w:r>
          </w:p>
        </w:tc>
        <w:tc>
          <w:tcPr>
            <w:tcW w:w="992" w:type="dxa"/>
            <w:tcBorders>
              <w:top w:val="nil"/>
              <w:left w:val="nil"/>
              <w:bottom w:val="single" w:sz="4" w:space="0" w:color="auto"/>
              <w:right w:val="single" w:sz="4" w:space="0" w:color="auto"/>
            </w:tcBorders>
            <w:shd w:val="clear" w:color="auto" w:fill="auto"/>
            <w:noWrap/>
            <w:hideMark/>
          </w:tcPr>
          <w:p w:rsidR="00CD4F8F" w:rsidRPr="00CD4F8F" w:rsidRDefault="00CD4F8F" w:rsidP="00CD4F8F">
            <w:pPr>
              <w:spacing w:after="0" w:line="240" w:lineRule="auto"/>
              <w:jc w:val="right"/>
              <w:rPr>
                <w:rFonts w:ascii="Arial" w:eastAsia="Times New Roman" w:hAnsi="Arial" w:cs="Arial"/>
                <w:sz w:val="20"/>
                <w:szCs w:val="20"/>
                <w:lang w:eastAsia="ru-RU"/>
              </w:rPr>
            </w:pPr>
            <w:r w:rsidRPr="00CD4F8F">
              <w:rPr>
                <w:rFonts w:ascii="Arial" w:eastAsia="Times New Roman" w:hAnsi="Arial" w:cs="Arial"/>
                <w:sz w:val="20"/>
                <w:szCs w:val="20"/>
                <w:lang w:eastAsia="ru-RU"/>
              </w:rPr>
              <w:t>0,00</w:t>
            </w:r>
          </w:p>
        </w:tc>
      </w:tr>
      <w:tr w:rsidR="00CD4F8F" w:rsidRPr="00CD4F8F" w:rsidTr="005111B5">
        <w:trPr>
          <w:trHeight w:val="70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CD4F8F" w:rsidRPr="00CD4F8F" w:rsidRDefault="00CD4F8F" w:rsidP="00CD4F8F">
            <w:pPr>
              <w:spacing w:after="0" w:line="240" w:lineRule="auto"/>
              <w:jc w:val="center"/>
              <w:rPr>
                <w:rFonts w:ascii="Times New Roman" w:eastAsia="Times New Roman" w:hAnsi="Times New Roman" w:cs="Times New Roman"/>
                <w:sz w:val="20"/>
                <w:szCs w:val="20"/>
                <w:lang w:eastAsia="ru-RU"/>
              </w:rPr>
            </w:pPr>
            <w:r w:rsidRPr="00CD4F8F">
              <w:rPr>
                <w:rFonts w:ascii="Times New Roman" w:eastAsia="Times New Roman" w:hAnsi="Times New Roman" w:cs="Times New Roman"/>
                <w:sz w:val="20"/>
                <w:szCs w:val="20"/>
                <w:lang w:eastAsia="ru-RU"/>
              </w:rPr>
              <w:t xml:space="preserve"> 2 02 49999 00 0000 150</w:t>
            </w:r>
          </w:p>
        </w:tc>
        <w:tc>
          <w:tcPr>
            <w:tcW w:w="4111" w:type="dxa"/>
            <w:tcBorders>
              <w:top w:val="nil"/>
              <w:left w:val="nil"/>
              <w:bottom w:val="single" w:sz="4" w:space="0" w:color="auto"/>
              <w:right w:val="single" w:sz="4" w:space="0" w:color="auto"/>
            </w:tcBorders>
            <w:shd w:val="clear" w:color="auto" w:fill="auto"/>
            <w:hideMark/>
          </w:tcPr>
          <w:p w:rsidR="00CD4F8F" w:rsidRPr="00CD4F8F" w:rsidRDefault="00CD4F8F" w:rsidP="00CD4F8F">
            <w:pPr>
              <w:spacing w:after="0" w:line="240" w:lineRule="auto"/>
              <w:rPr>
                <w:rFonts w:ascii="Times New Roman" w:eastAsia="Times New Roman" w:hAnsi="Times New Roman" w:cs="Times New Roman"/>
                <w:sz w:val="20"/>
                <w:szCs w:val="20"/>
                <w:lang w:eastAsia="ru-RU"/>
              </w:rPr>
            </w:pPr>
            <w:r w:rsidRPr="00CD4F8F">
              <w:rPr>
                <w:rFonts w:ascii="Times New Roman" w:eastAsia="Times New Roman" w:hAnsi="Times New Roman" w:cs="Times New Roman"/>
                <w:sz w:val="20"/>
                <w:szCs w:val="20"/>
                <w:lang w:eastAsia="ru-RU"/>
              </w:rPr>
              <w:t>Иные межбюджетные трансферты бюджетам муниципальных районов</w:t>
            </w:r>
          </w:p>
        </w:tc>
        <w:tc>
          <w:tcPr>
            <w:tcW w:w="1701" w:type="dxa"/>
            <w:tcBorders>
              <w:top w:val="nil"/>
              <w:left w:val="nil"/>
              <w:bottom w:val="single" w:sz="4" w:space="0" w:color="auto"/>
              <w:right w:val="single" w:sz="4" w:space="0" w:color="auto"/>
            </w:tcBorders>
            <w:shd w:val="clear" w:color="auto" w:fill="auto"/>
            <w:noWrap/>
            <w:hideMark/>
          </w:tcPr>
          <w:p w:rsidR="00CD4F8F" w:rsidRPr="00CD4F8F" w:rsidRDefault="00CD4F8F" w:rsidP="00CD4F8F">
            <w:pPr>
              <w:spacing w:after="0" w:line="240" w:lineRule="auto"/>
              <w:rPr>
                <w:rFonts w:ascii="Arial" w:eastAsia="Times New Roman" w:hAnsi="Arial" w:cs="Arial"/>
                <w:sz w:val="20"/>
                <w:szCs w:val="20"/>
                <w:lang w:eastAsia="ru-RU"/>
              </w:rPr>
            </w:pPr>
            <w:r w:rsidRPr="00CD4F8F">
              <w:rPr>
                <w:rFonts w:ascii="Arial" w:eastAsia="Times New Roman" w:hAnsi="Arial" w:cs="Arial"/>
                <w:sz w:val="20"/>
                <w:szCs w:val="20"/>
                <w:lang w:eastAsia="ru-RU"/>
              </w:rPr>
              <w:t>833 352,00</w:t>
            </w:r>
          </w:p>
        </w:tc>
        <w:tc>
          <w:tcPr>
            <w:tcW w:w="992" w:type="dxa"/>
            <w:tcBorders>
              <w:top w:val="nil"/>
              <w:left w:val="nil"/>
              <w:bottom w:val="single" w:sz="4" w:space="0" w:color="auto"/>
              <w:right w:val="single" w:sz="4" w:space="0" w:color="auto"/>
            </w:tcBorders>
            <w:shd w:val="clear" w:color="auto" w:fill="auto"/>
            <w:noWrap/>
            <w:hideMark/>
          </w:tcPr>
          <w:p w:rsidR="00CD4F8F" w:rsidRPr="00CD4F8F" w:rsidRDefault="00CD4F8F" w:rsidP="00CD4F8F">
            <w:pPr>
              <w:spacing w:after="0" w:line="240" w:lineRule="auto"/>
              <w:jc w:val="right"/>
              <w:rPr>
                <w:rFonts w:ascii="Arial" w:eastAsia="Times New Roman" w:hAnsi="Arial" w:cs="Arial"/>
                <w:sz w:val="20"/>
                <w:szCs w:val="20"/>
                <w:lang w:eastAsia="ru-RU"/>
              </w:rPr>
            </w:pPr>
            <w:r w:rsidRPr="00CD4F8F">
              <w:rPr>
                <w:rFonts w:ascii="Arial" w:eastAsia="Times New Roman" w:hAnsi="Arial" w:cs="Arial"/>
                <w:sz w:val="20"/>
                <w:szCs w:val="20"/>
                <w:lang w:eastAsia="ru-RU"/>
              </w:rPr>
              <w:t>0,00</w:t>
            </w:r>
          </w:p>
        </w:tc>
        <w:tc>
          <w:tcPr>
            <w:tcW w:w="992" w:type="dxa"/>
            <w:tcBorders>
              <w:top w:val="nil"/>
              <w:left w:val="nil"/>
              <w:bottom w:val="single" w:sz="4" w:space="0" w:color="auto"/>
              <w:right w:val="single" w:sz="4" w:space="0" w:color="auto"/>
            </w:tcBorders>
            <w:shd w:val="clear" w:color="auto" w:fill="auto"/>
            <w:noWrap/>
            <w:hideMark/>
          </w:tcPr>
          <w:p w:rsidR="00CD4F8F" w:rsidRPr="00CD4F8F" w:rsidRDefault="00CD4F8F" w:rsidP="00CD4F8F">
            <w:pPr>
              <w:spacing w:after="0" w:line="240" w:lineRule="auto"/>
              <w:jc w:val="right"/>
              <w:rPr>
                <w:rFonts w:ascii="Arial" w:eastAsia="Times New Roman" w:hAnsi="Arial" w:cs="Arial"/>
                <w:sz w:val="20"/>
                <w:szCs w:val="20"/>
                <w:lang w:eastAsia="ru-RU"/>
              </w:rPr>
            </w:pPr>
            <w:r w:rsidRPr="00CD4F8F">
              <w:rPr>
                <w:rFonts w:ascii="Arial" w:eastAsia="Times New Roman" w:hAnsi="Arial" w:cs="Arial"/>
                <w:sz w:val="20"/>
                <w:szCs w:val="20"/>
                <w:lang w:eastAsia="ru-RU"/>
              </w:rPr>
              <w:t>0,00</w:t>
            </w:r>
          </w:p>
        </w:tc>
      </w:tr>
      <w:tr w:rsidR="00CD4F8F" w:rsidRPr="00CD4F8F" w:rsidTr="005111B5">
        <w:trPr>
          <w:trHeight w:val="282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CD4F8F" w:rsidRPr="00CD4F8F" w:rsidRDefault="00CD4F8F" w:rsidP="00CD4F8F">
            <w:pPr>
              <w:spacing w:after="0" w:line="240" w:lineRule="auto"/>
              <w:jc w:val="center"/>
              <w:rPr>
                <w:rFonts w:ascii="Times New Roman" w:eastAsia="Times New Roman" w:hAnsi="Times New Roman" w:cs="Times New Roman"/>
                <w:sz w:val="20"/>
                <w:szCs w:val="20"/>
                <w:lang w:eastAsia="ru-RU"/>
              </w:rPr>
            </w:pPr>
            <w:r w:rsidRPr="00CD4F8F">
              <w:rPr>
                <w:rFonts w:ascii="Times New Roman" w:eastAsia="Times New Roman" w:hAnsi="Times New Roman" w:cs="Times New Roman"/>
                <w:sz w:val="20"/>
                <w:szCs w:val="20"/>
                <w:lang w:eastAsia="ru-RU"/>
              </w:rPr>
              <w:t>2 02 49999 05 0000 150</w:t>
            </w:r>
          </w:p>
        </w:tc>
        <w:tc>
          <w:tcPr>
            <w:tcW w:w="4111" w:type="dxa"/>
            <w:tcBorders>
              <w:top w:val="nil"/>
              <w:left w:val="nil"/>
              <w:bottom w:val="single" w:sz="4" w:space="0" w:color="auto"/>
              <w:right w:val="single" w:sz="4" w:space="0" w:color="auto"/>
            </w:tcBorders>
            <w:shd w:val="clear" w:color="auto" w:fill="auto"/>
            <w:hideMark/>
          </w:tcPr>
          <w:p w:rsidR="00CD4F8F" w:rsidRPr="00CD4F8F" w:rsidRDefault="00CD4F8F" w:rsidP="00CD4F8F">
            <w:pPr>
              <w:spacing w:after="0" w:line="240" w:lineRule="auto"/>
              <w:rPr>
                <w:rFonts w:ascii="Times New Roman" w:eastAsia="Times New Roman" w:hAnsi="Times New Roman" w:cs="Times New Roman"/>
                <w:sz w:val="20"/>
                <w:szCs w:val="20"/>
                <w:lang w:eastAsia="ru-RU"/>
              </w:rPr>
            </w:pPr>
            <w:r w:rsidRPr="00CD4F8F">
              <w:rPr>
                <w:rFonts w:ascii="Times New Roman" w:eastAsia="Times New Roman" w:hAnsi="Times New Roman" w:cs="Times New Roman"/>
                <w:sz w:val="20"/>
                <w:szCs w:val="20"/>
                <w:lang w:eastAsia="ru-RU"/>
              </w:rPr>
              <w:t xml:space="preserve">Иные межбюджетные трансферты бюджетам муниципальных районов на цели поощрения в 2024 году муниципальных управленческих команд Брянской области за достижение значений (уровней) показателей для оценки </w:t>
            </w:r>
            <w:proofErr w:type="gramStart"/>
            <w:r w:rsidRPr="00CD4F8F">
              <w:rPr>
                <w:rFonts w:ascii="Times New Roman" w:eastAsia="Times New Roman" w:hAnsi="Times New Roman" w:cs="Times New Roman"/>
                <w:sz w:val="20"/>
                <w:szCs w:val="20"/>
                <w:lang w:eastAsia="ru-RU"/>
              </w:rPr>
              <w:t>эффективности деятельности высших должностных лиц субъектов Российской Федерации</w:t>
            </w:r>
            <w:proofErr w:type="gramEnd"/>
            <w:r w:rsidRPr="00CD4F8F">
              <w:rPr>
                <w:rFonts w:ascii="Times New Roman" w:eastAsia="Times New Roman" w:hAnsi="Times New Roman" w:cs="Times New Roman"/>
                <w:sz w:val="20"/>
                <w:szCs w:val="20"/>
                <w:lang w:eastAsia="ru-RU"/>
              </w:rPr>
              <w:t xml:space="preserve"> и деятельности органов исполнительной власти субъектов Российской Федерации</w:t>
            </w:r>
          </w:p>
        </w:tc>
        <w:tc>
          <w:tcPr>
            <w:tcW w:w="1701" w:type="dxa"/>
            <w:tcBorders>
              <w:top w:val="nil"/>
              <w:left w:val="nil"/>
              <w:bottom w:val="single" w:sz="4" w:space="0" w:color="auto"/>
              <w:right w:val="single" w:sz="4" w:space="0" w:color="auto"/>
            </w:tcBorders>
            <w:shd w:val="clear" w:color="auto" w:fill="auto"/>
            <w:noWrap/>
            <w:hideMark/>
          </w:tcPr>
          <w:p w:rsidR="00CD4F8F" w:rsidRPr="00CD4F8F" w:rsidRDefault="00CD4F8F" w:rsidP="00CD4F8F">
            <w:pPr>
              <w:spacing w:after="0" w:line="240" w:lineRule="auto"/>
              <w:rPr>
                <w:rFonts w:ascii="Arial" w:eastAsia="Times New Roman" w:hAnsi="Arial" w:cs="Arial"/>
                <w:sz w:val="20"/>
                <w:szCs w:val="20"/>
                <w:lang w:eastAsia="ru-RU"/>
              </w:rPr>
            </w:pPr>
            <w:r w:rsidRPr="00CD4F8F">
              <w:rPr>
                <w:rFonts w:ascii="Arial" w:eastAsia="Times New Roman" w:hAnsi="Arial" w:cs="Arial"/>
                <w:sz w:val="20"/>
                <w:szCs w:val="20"/>
                <w:lang w:eastAsia="ru-RU"/>
              </w:rPr>
              <w:t>783 352,00</w:t>
            </w:r>
          </w:p>
        </w:tc>
        <w:tc>
          <w:tcPr>
            <w:tcW w:w="992" w:type="dxa"/>
            <w:tcBorders>
              <w:top w:val="nil"/>
              <w:left w:val="nil"/>
              <w:bottom w:val="single" w:sz="4" w:space="0" w:color="auto"/>
              <w:right w:val="single" w:sz="4" w:space="0" w:color="auto"/>
            </w:tcBorders>
            <w:shd w:val="clear" w:color="auto" w:fill="auto"/>
            <w:noWrap/>
            <w:hideMark/>
          </w:tcPr>
          <w:p w:rsidR="00CD4F8F" w:rsidRPr="00CD4F8F" w:rsidRDefault="00CD4F8F" w:rsidP="00CD4F8F">
            <w:pPr>
              <w:spacing w:after="0" w:line="240" w:lineRule="auto"/>
              <w:jc w:val="right"/>
              <w:rPr>
                <w:rFonts w:ascii="Arial" w:eastAsia="Times New Roman" w:hAnsi="Arial" w:cs="Arial"/>
                <w:sz w:val="20"/>
                <w:szCs w:val="20"/>
                <w:lang w:eastAsia="ru-RU"/>
              </w:rPr>
            </w:pPr>
            <w:r w:rsidRPr="00CD4F8F">
              <w:rPr>
                <w:rFonts w:ascii="Arial" w:eastAsia="Times New Roman" w:hAnsi="Arial" w:cs="Arial"/>
                <w:sz w:val="20"/>
                <w:szCs w:val="20"/>
                <w:lang w:eastAsia="ru-RU"/>
              </w:rPr>
              <w:t>0,00</w:t>
            </w:r>
          </w:p>
        </w:tc>
        <w:tc>
          <w:tcPr>
            <w:tcW w:w="992" w:type="dxa"/>
            <w:tcBorders>
              <w:top w:val="nil"/>
              <w:left w:val="nil"/>
              <w:bottom w:val="single" w:sz="4" w:space="0" w:color="auto"/>
              <w:right w:val="single" w:sz="4" w:space="0" w:color="auto"/>
            </w:tcBorders>
            <w:shd w:val="clear" w:color="auto" w:fill="auto"/>
            <w:noWrap/>
            <w:hideMark/>
          </w:tcPr>
          <w:p w:rsidR="00CD4F8F" w:rsidRPr="00CD4F8F" w:rsidRDefault="00CD4F8F" w:rsidP="00CD4F8F">
            <w:pPr>
              <w:spacing w:after="0" w:line="240" w:lineRule="auto"/>
              <w:jc w:val="right"/>
              <w:rPr>
                <w:rFonts w:ascii="Arial" w:eastAsia="Times New Roman" w:hAnsi="Arial" w:cs="Arial"/>
                <w:sz w:val="20"/>
                <w:szCs w:val="20"/>
                <w:lang w:eastAsia="ru-RU"/>
              </w:rPr>
            </w:pPr>
            <w:r w:rsidRPr="00CD4F8F">
              <w:rPr>
                <w:rFonts w:ascii="Arial" w:eastAsia="Times New Roman" w:hAnsi="Arial" w:cs="Arial"/>
                <w:sz w:val="20"/>
                <w:szCs w:val="20"/>
                <w:lang w:eastAsia="ru-RU"/>
              </w:rPr>
              <w:t>0,00</w:t>
            </w:r>
          </w:p>
        </w:tc>
      </w:tr>
      <w:tr w:rsidR="00CD4F8F" w:rsidRPr="00CD4F8F" w:rsidTr="005111B5">
        <w:trPr>
          <w:trHeight w:val="139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CD4F8F" w:rsidRPr="00CD4F8F" w:rsidRDefault="00CD4F8F" w:rsidP="00CD4F8F">
            <w:pPr>
              <w:spacing w:after="0" w:line="240" w:lineRule="auto"/>
              <w:jc w:val="center"/>
              <w:rPr>
                <w:rFonts w:ascii="Times New Roman" w:eastAsia="Times New Roman" w:hAnsi="Times New Roman" w:cs="Times New Roman"/>
                <w:sz w:val="20"/>
                <w:szCs w:val="20"/>
                <w:lang w:eastAsia="ru-RU"/>
              </w:rPr>
            </w:pPr>
            <w:r w:rsidRPr="00CD4F8F">
              <w:rPr>
                <w:rFonts w:ascii="Times New Roman" w:eastAsia="Times New Roman" w:hAnsi="Times New Roman" w:cs="Times New Roman"/>
                <w:sz w:val="20"/>
                <w:szCs w:val="20"/>
                <w:lang w:eastAsia="ru-RU"/>
              </w:rPr>
              <w:t xml:space="preserve"> 2 02 49999 05 0000 150</w:t>
            </w:r>
          </w:p>
        </w:tc>
        <w:tc>
          <w:tcPr>
            <w:tcW w:w="4111" w:type="dxa"/>
            <w:tcBorders>
              <w:top w:val="nil"/>
              <w:left w:val="nil"/>
              <w:bottom w:val="single" w:sz="4" w:space="0" w:color="auto"/>
              <w:right w:val="single" w:sz="4" w:space="0" w:color="auto"/>
            </w:tcBorders>
            <w:shd w:val="clear" w:color="auto" w:fill="auto"/>
            <w:hideMark/>
          </w:tcPr>
          <w:p w:rsidR="00CD4F8F" w:rsidRPr="00CD4F8F" w:rsidRDefault="00CD4F8F" w:rsidP="00CD4F8F">
            <w:pPr>
              <w:spacing w:after="0" w:line="240" w:lineRule="auto"/>
              <w:rPr>
                <w:rFonts w:ascii="Times New Roman" w:eastAsia="Times New Roman" w:hAnsi="Times New Roman" w:cs="Times New Roman"/>
                <w:sz w:val="20"/>
                <w:szCs w:val="20"/>
                <w:lang w:eastAsia="ru-RU"/>
              </w:rPr>
            </w:pPr>
            <w:r w:rsidRPr="00CD4F8F">
              <w:rPr>
                <w:rFonts w:ascii="Times New Roman" w:eastAsia="Times New Roman" w:hAnsi="Times New Roman" w:cs="Times New Roman"/>
                <w:sz w:val="20"/>
                <w:szCs w:val="20"/>
                <w:lang w:eastAsia="ru-RU"/>
              </w:rPr>
              <w:t>Иные межбюджетные трансферты на  поощрение победителей областного конкурса "Лучшее муниципальное образование Брянской области в сфере профилактики правонарушений"</w:t>
            </w:r>
          </w:p>
        </w:tc>
        <w:tc>
          <w:tcPr>
            <w:tcW w:w="1701" w:type="dxa"/>
            <w:tcBorders>
              <w:top w:val="nil"/>
              <w:left w:val="nil"/>
              <w:bottom w:val="single" w:sz="4" w:space="0" w:color="auto"/>
              <w:right w:val="single" w:sz="4" w:space="0" w:color="auto"/>
            </w:tcBorders>
            <w:shd w:val="clear" w:color="auto" w:fill="auto"/>
            <w:noWrap/>
            <w:hideMark/>
          </w:tcPr>
          <w:p w:rsidR="00CD4F8F" w:rsidRPr="00CD4F8F" w:rsidRDefault="00CD4F8F" w:rsidP="00CD4F8F">
            <w:pPr>
              <w:spacing w:after="0" w:line="240" w:lineRule="auto"/>
              <w:rPr>
                <w:rFonts w:ascii="Arial" w:eastAsia="Times New Roman" w:hAnsi="Arial" w:cs="Arial"/>
                <w:sz w:val="20"/>
                <w:szCs w:val="20"/>
                <w:lang w:eastAsia="ru-RU"/>
              </w:rPr>
            </w:pPr>
            <w:r w:rsidRPr="00CD4F8F">
              <w:rPr>
                <w:rFonts w:ascii="Arial" w:eastAsia="Times New Roman" w:hAnsi="Arial" w:cs="Arial"/>
                <w:sz w:val="20"/>
                <w:szCs w:val="20"/>
                <w:lang w:eastAsia="ru-RU"/>
              </w:rPr>
              <w:t>50 000,00</w:t>
            </w:r>
          </w:p>
        </w:tc>
        <w:tc>
          <w:tcPr>
            <w:tcW w:w="992" w:type="dxa"/>
            <w:tcBorders>
              <w:top w:val="nil"/>
              <w:left w:val="nil"/>
              <w:bottom w:val="single" w:sz="4" w:space="0" w:color="auto"/>
              <w:right w:val="single" w:sz="4" w:space="0" w:color="auto"/>
            </w:tcBorders>
            <w:shd w:val="clear" w:color="auto" w:fill="auto"/>
            <w:noWrap/>
            <w:hideMark/>
          </w:tcPr>
          <w:p w:rsidR="00CD4F8F" w:rsidRPr="00CD4F8F" w:rsidRDefault="00CD4F8F" w:rsidP="00CD4F8F">
            <w:pPr>
              <w:spacing w:after="0" w:line="240" w:lineRule="auto"/>
              <w:jc w:val="right"/>
              <w:rPr>
                <w:rFonts w:ascii="Arial" w:eastAsia="Times New Roman" w:hAnsi="Arial" w:cs="Arial"/>
                <w:sz w:val="20"/>
                <w:szCs w:val="20"/>
                <w:lang w:eastAsia="ru-RU"/>
              </w:rPr>
            </w:pPr>
            <w:r w:rsidRPr="00CD4F8F">
              <w:rPr>
                <w:rFonts w:ascii="Arial" w:eastAsia="Times New Roman" w:hAnsi="Arial" w:cs="Arial"/>
                <w:sz w:val="20"/>
                <w:szCs w:val="20"/>
                <w:lang w:eastAsia="ru-RU"/>
              </w:rPr>
              <w:t>0,00</w:t>
            </w:r>
          </w:p>
        </w:tc>
        <w:tc>
          <w:tcPr>
            <w:tcW w:w="992" w:type="dxa"/>
            <w:tcBorders>
              <w:top w:val="nil"/>
              <w:left w:val="nil"/>
              <w:bottom w:val="single" w:sz="4" w:space="0" w:color="auto"/>
              <w:right w:val="single" w:sz="4" w:space="0" w:color="auto"/>
            </w:tcBorders>
            <w:shd w:val="clear" w:color="auto" w:fill="auto"/>
            <w:noWrap/>
            <w:hideMark/>
          </w:tcPr>
          <w:p w:rsidR="00CD4F8F" w:rsidRPr="00CD4F8F" w:rsidRDefault="00CD4F8F" w:rsidP="00CD4F8F">
            <w:pPr>
              <w:spacing w:after="0" w:line="240" w:lineRule="auto"/>
              <w:jc w:val="right"/>
              <w:rPr>
                <w:rFonts w:ascii="Arial" w:eastAsia="Times New Roman" w:hAnsi="Arial" w:cs="Arial"/>
                <w:sz w:val="20"/>
                <w:szCs w:val="20"/>
                <w:lang w:eastAsia="ru-RU"/>
              </w:rPr>
            </w:pPr>
            <w:r w:rsidRPr="00CD4F8F">
              <w:rPr>
                <w:rFonts w:ascii="Arial" w:eastAsia="Times New Roman" w:hAnsi="Arial" w:cs="Arial"/>
                <w:sz w:val="20"/>
                <w:szCs w:val="20"/>
                <w:lang w:eastAsia="ru-RU"/>
              </w:rPr>
              <w:t>0,00</w:t>
            </w:r>
          </w:p>
        </w:tc>
      </w:tr>
      <w:tr w:rsidR="00CD4F8F" w:rsidRPr="00CD4F8F" w:rsidTr="005111B5">
        <w:trPr>
          <w:trHeight w:val="285"/>
        </w:trPr>
        <w:tc>
          <w:tcPr>
            <w:tcW w:w="6536" w:type="dxa"/>
            <w:gridSpan w:val="2"/>
            <w:tcBorders>
              <w:top w:val="nil"/>
              <w:left w:val="single" w:sz="4" w:space="0" w:color="auto"/>
              <w:bottom w:val="single" w:sz="4" w:space="0" w:color="auto"/>
              <w:right w:val="single" w:sz="4" w:space="0" w:color="000000"/>
            </w:tcBorders>
            <w:shd w:val="clear" w:color="000000" w:fill="FFFFFF"/>
            <w:hideMark/>
          </w:tcPr>
          <w:p w:rsidR="00CD4F8F" w:rsidRPr="00CD4F8F" w:rsidRDefault="00CD4F8F" w:rsidP="00CD4F8F">
            <w:pPr>
              <w:spacing w:after="0" w:line="240" w:lineRule="auto"/>
              <w:jc w:val="right"/>
              <w:rPr>
                <w:rFonts w:ascii="Times New Roman" w:eastAsia="Times New Roman" w:hAnsi="Times New Roman" w:cs="Times New Roman"/>
                <w:b/>
                <w:bCs/>
                <w:sz w:val="20"/>
                <w:szCs w:val="20"/>
                <w:lang w:eastAsia="ru-RU"/>
              </w:rPr>
            </w:pPr>
            <w:r w:rsidRPr="00CD4F8F">
              <w:rPr>
                <w:rFonts w:ascii="Times New Roman" w:eastAsia="Times New Roman" w:hAnsi="Times New Roman" w:cs="Times New Roman"/>
                <w:b/>
                <w:bCs/>
                <w:sz w:val="20"/>
                <w:szCs w:val="20"/>
                <w:lang w:eastAsia="ru-RU"/>
              </w:rPr>
              <w:t xml:space="preserve">  ИТОГО</w:t>
            </w:r>
          </w:p>
        </w:tc>
        <w:tc>
          <w:tcPr>
            <w:tcW w:w="1701" w:type="dxa"/>
            <w:tcBorders>
              <w:top w:val="nil"/>
              <w:left w:val="nil"/>
              <w:bottom w:val="single" w:sz="4" w:space="0" w:color="auto"/>
              <w:right w:val="single" w:sz="4" w:space="0" w:color="auto"/>
            </w:tcBorders>
            <w:shd w:val="clear" w:color="auto" w:fill="auto"/>
            <w:noWrap/>
            <w:hideMark/>
          </w:tcPr>
          <w:p w:rsidR="00CD4F8F" w:rsidRPr="00CD4F8F" w:rsidRDefault="003E4FAF" w:rsidP="00CD4F8F">
            <w:pPr>
              <w:spacing w:after="0" w:line="240" w:lineRule="auto"/>
              <w:jc w:val="right"/>
              <w:rPr>
                <w:rFonts w:ascii="Arial" w:eastAsia="Times New Roman" w:hAnsi="Arial" w:cs="Arial"/>
                <w:sz w:val="20"/>
                <w:szCs w:val="20"/>
                <w:lang w:eastAsia="ru-RU"/>
              </w:rPr>
            </w:pPr>
            <w:r>
              <w:rPr>
                <w:rFonts w:ascii="Arial" w:eastAsia="Times New Roman" w:hAnsi="Arial" w:cs="Arial"/>
                <w:sz w:val="20"/>
                <w:szCs w:val="20"/>
                <w:lang w:eastAsia="ru-RU"/>
              </w:rPr>
              <w:t>3 020 7</w:t>
            </w:r>
            <w:r w:rsidR="00CD4F8F" w:rsidRPr="00CD4F8F">
              <w:rPr>
                <w:rFonts w:ascii="Arial" w:eastAsia="Times New Roman" w:hAnsi="Arial" w:cs="Arial"/>
                <w:sz w:val="20"/>
                <w:szCs w:val="20"/>
                <w:lang w:eastAsia="ru-RU"/>
              </w:rPr>
              <w:t>12,00</w:t>
            </w:r>
          </w:p>
        </w:tc>
        <w:tc>
          <w:tcPr>
            <w:tcW w:w="992" w:type="dxa"/>
            <w:tcBorders>
              <w:top w:val="nil"/>
              <w:left w:val="nil"/>
              <w:bottom w:val="single" w:sz="4" w:space="0" w:color="auto"/>
              <w:right w:val="single" w:sz="4" w:space="0" w:color="auto"/>
            </w:tcBorders>
            <w:shd w:val="clear" w:color="auto" w:fill="auto"/>
            <w:noWrap/>
            <w:hideMark/>
          </w:tcPr>
          <w:p w:rsidR="00CD4F8F" w:rsidRPr="00CD4F8F" w:rsidRDefault="00CD4F8F" w:rsidP="00CD4F8F">
            <w:pPr>
              <w:spacing w:after="0" w:line="240" w:lineRule="auto"/>
              <w:jc w:val="right"/>
              <w:rPr>
                <w:rFonts w:ascii="Arial" w:eastAsia="Times New Roman" w:hAnsi="Arial" w:cs="Arial"/>
                <w:sz w:val="20"/>
                <w:szCs w:val="20"/>
                <w:lang w:eastAsia="ru-RU"/>
              </w:rPr>
            </w:pPr>
            <w:r w:rsidRPr="00CD4F8F">
              <w:rPr>
                <w:rFonts w:ascii="Arial" w:eastAsia="Times New Roman" w:hAnsi="Arial" w:cs="Arial"/>
                <w:sz w:val="20"/>
                <w:szCs w:val="20"/>
                <w:lang w:eastAsia="ru-RU"/>
              </w:rPr>
              <w:t>0,00</w:t>
            </w:r>
          </w:p>
        </w:tc>
        <w:tc>
          <w:tcPr>
            <w:tcW w:w="992" w:type="dxa"/>
            <w:tcBorders>
              <w:top w:val="nil"/>
              <w:left w:val="nil"/>
              <w:bottom w:val="single" w:sz="4" w:space="0" w:color="auto"/>
              <w:right w:val="single" w:sz="4" w:space="0" w:color="auto"/>
            </w:tcBorders>
            <w:shd w:val="clear" w:color="auto" w:fill="auto"/>
            <w:noWrap/>
            <w:hideMark/>
          </w:tcPr>
          <w:p w:rsidR="00CD4F8F" w:rsidRPr="00CD4F8F" w:rsidRDefault="00CD4F8F" w:rsidP="00CD4F8F">
            <w:pPr>
              <w:spacing w:after="0" w:line="240" w:lineRule="auto"/>
              <w:jc w:val="right"/>
              <w:rPr>
                <w:rFonts w:ascii="Arial" w:eastAsia="Times New Roman" w:hAnsi="Arial" w:cs="Arial"/>
                <w:sz w:val="20"/>
                <w:szCs w:val="20"/>
                <w:lang w:eastAsia="ru-RU"/>
              </w:rPr>
            </w:pPr>
            <w:r w:rsidRPr="00CD4F8F">
              <w:rPr>
                <w:rFonts w:ascii="Arial" w:eastAsia="Times New Roman" w:hAnsi="Arial" w:cs="Arial"/>
                <w:sz w:val="20"/>
                <w:szCs w:val="20"/>
                <w:lang w:eastAsia="ru-RU"/>
              </w:rPr>
              <w:t>0,00</w:t>
            </w:r>
          </w:p>
        </w:tc>
      </w:tr>
    </w:tbl>
    <w:p w:rsidR="005A5659" w:rsidRDefault="005A5659" w:rsidP="007073F1">
      <w:pPr>
        <w:rPr>
          <w:rFonts w:ascii="Times New Roman" w:eastAsia="Times New Roman" w:hAnsi="Times New Roman" w:cs="Times New Roman"/>
          <w:lang w:eastAsia="ru-RU"/>
        </w:rPr>
      </w:pPr>
    </w:p>
    <w:sectPr w:rsidR="005A5659" w:rsidSect="006E264B">
      <w:pgSz w:w="11906" w:h="16838"/>
      <w:pgMar w:top="340" w:right="340" w:bottom="73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89"/>
  <w:proofState w:spelling="clean" w:grammar="clean"/>
  <w:defaultTabStop w:val="708"/>
  <w:characterSpacingControl w:val="doNotCompress"/>
  <w:savePreviewPicture/>
  <w:compat/>
  <w:rsids>
    <w:rsidRoot w:val="00D415B4"/>
    <w:rsid w:val="000004F9"/>
    <w:rsid w:val="00001921"/>
    <w:rsid w:val="00002833"/>
    <w:rsid w:val="00002D04"/>
    <w:rsid w:val="0000414E"/>
    <w:rsid w:val="0000526E"/>
    <w:rsid w:val="00011E2C"/>
    <w:rsid w:val="0001283A"/>
    <w:rsid w:val="000143DF"/>
    <w:rsid w:val="0001596A"/>
    <w:rsid w:val="000161DA"/>
    <w:rsid w:val="000163A1"/>
    <w:rsid w:val="00016852"/>
    <w:rsid w:val="00016DE8"/>
    <w:rsid w:val="00022C89"/>
    <w:rsid w:val="00023DDE"/>
    <w:rsid w:val="000246CE"/>
    <w:rsid w:val="00024793"/>
    <w:rsid w:val="000317F5"/>
    <w:rsid w:val="00031EAD"/>
    <w:rsid w:val="00033294"/>
    <w:rsid w:val="00033D36"/>
    <w:rsid w:val="00034563"/>
    <w:rsid w:val="00037075"/>
    <w:rsid w:val="00043552"/>
    <w:rsid w:val="00044338"/>
    <w:rsid w:val="00045243"/>
    <w:rsid w:val="0004600F"/>
    <w:rsid w:val="000463B6"/>
    <w:rsid w:val="000464E3"/>
    <w:rsid w:val="00047405"/>
    <w:rsid w:val="000474CA"/>
    <w:rsid w:val="000479F9"/>
    <w:rsid w:val="00050D66"/>
    <w:rsid w:val="000571C7"/>
    <w:rsid w:val="0006078F"/>
    <w:rsid w:val="00063234"/>
    <w:rsid w:val="00063C84"/>
    <w:rsid w:val="000651F4"/>
    <w:rsid w:val="000679B4"/>
    <w:rsid w:val="00075CEE"/>
    <w:rsid w:val="000774CB"/>
    <w:rsid w:val="00077F9E"/>
    <w:rsid w:val="000811D7"/>
    <w:rsid w:val="0008200E"/>
    <w:rsid w:val="000822E3"/>
    <w:rsid w:val="0009378F"/>
    <w:rsid w:val="0009420C"/>
    <w:rsid w:val="000A027A"/>
    <w:rsid w:val="000A071D"/>
    <w:rsid w:val="000A0C7F"/>
    <w:rsid w:val="000A1F33"/>
    <w:rsid w:val="000A3140"/>
    <w:rsid w:val="000A5004"/>
    <w:rsid w:val="000A5717"/>
    <w:rsid w:val="000B4EBC"/>
    <w:rsid w:val="000B4F07"/>
    <w:rsid w:val="000B59C7"/>
    <w:rsid w:val="000C2400"/>
    <w:rsid w:val="000C6046"/>
    <w:rsid w:val="000D0F1A"/>
    <w:rsid w:val="000D2209"/>
    <w:rsid w:val="000D33C2"/>
    <w:rsid w:val="000D3690"/>
    <w:rsid w:val="000D3FA9"/>
    <w:rsid w:val="000D6083"/>
    <w:rsid w:val="000D6121"/>
    <w:rsid w:val="000D676C"/>
    <w:rsid w:val="000E73FD"/>
    <w:rsid w:val="000E7801"/>
    <w:rsid w:val="000F0EA1"/>
    <w:rsid w:val="000F3C6C"/>
    <w:rsid w:val="000F68DB"/>
    <w:rsid w:val="001018FB"/>
    <w:rsid w:val="00101A21"/>
    <w:rsid w:val="00102ED9"/>
    <w:rsid w:val="00105036"/>
    <w:rsid w:val="00105AB7"/>
    <w:rsid w:val="00107BEA"/>
    <w:rsid w:val="00112090"/>
    <w:rsid w:val="001122AA"/>
    <w:rsid w:val="00112EA4"/>
    <w:rsid w:val="001131A4"/>
    <w:rsid w:val="0011334F"/>
    <w:rsid w:val="0011339B"/>
    <w:rsid w:val="001138AB"/>
    <w:rsid w:val="00116080"/>
    <w:rsid w:val="00120394"/>
    <w:rsid w:val="00120474"/>
    <w:rsid w:val="00123056"/>
    <w:rsid w:val="0012395D"/>
    <w:rsid w:val="0012761E"/>
    <w:rsid w:val="001313C2"/>
    <w:rsid w:val="0013313B"/>
    <w:rsid w:val="00134193"/>
    <w:rsid w:val="00135AE5"/>
    <w:rsid w:val="00136172"/>
    <w:rsid w:val="00141148"/>
    <w:rsid w:val="00143415"/>
    <w:rsid w:val="00144C83"/>
    <w:rsid w:val="00145613"/>
    <w:rsid w:val="00150969"/>
    <w:rsid w:val="00151A62"/>
    <w:rsid w:val="001566F9"/>
    <w:rsid w:val="00157A5F"/>
    <w:rsid w:val="001617CE"/>
    <w:rsid w:val="00166509"/>
    <w:rsid w:val="00173B67"/>
    <w:rsid w:val="00173B83"/>
    <w:rsid w:val="00175C8E"/>
    <w:rsid w:val="0017605E"/>
    <w:rsid w:val="001764E0"/>
    <w:rsid w:val="001800E8"/>
    <w:rsid w:val="001808B2"/>
    <w:rsid w:val="001824E1"/>
    <w:rsid w:val="00190F04"/>
    <w:rsid w:val="00191CE4"/>
    <w:rsid w:val="001944DA"/>
    <w:rsid w:val="00197D08"/>
    <w:rsid w:val="001A278D"/>
    <w:rsid w:val="001A481E"/>
    <w:rsid w:val="001A5A41"/>
    <w:rsid w:val="001A63C9"/>
    <w:rsid w:val="001A7120"/>
    <w:rsid w:val="001B1ACD"/>
    <w:rsid w:val="001B1D78"/>
    <w:rsid w:val="001B2212"/>
    <w:rsid w:val="001B3459"/>
    <w:rsid w:val="001B662F"/>
    <w:rsid w:val="001B679B"/>
    <w:rsid w:val="001B6E8D"/>
    <w:rsid w:val="001C03DE"/>
    <w:rsid w:val="001C3432"/>
    <w:rsid w:val="001C3982"/>
    <w:rsid w:val="001C7B16"/>
    <w:rsid w:val="001D0C00"/>
    <w:rsid w:val="001D33D9"/>
    <w:rsid w:val="001D6130"/>
    <w:rsid w:val="001D67EB"/>
    <w:rsid w:val="001D7F69"/>
    <w:rsid w:val="001E0B97"/>
    <w:rsid w:val="001E7768"/>
    <w:rsid w:val="001E7B95"/>
    <w:rsid w:val="001E7D9B"/>
    <w:rsid w:val="001F67E5"/>
    <w:rsid w:val="001F7366"/>
    <w:rsid w:val="0021064B"/>
    <w:rsid w:val="00210A8C"/>
    <w:rsid w:val="00212006"/>
    <w:rsid w:val="0021689B"/>
    <w:rsid w:val="00216B68"/>
    <w:rsid w:val="00216C30"/>
    <w:rsid w:val="002208B5"/>
    <w:rsid w:val="002213AB"/>
    <w:rsid w:val="002409C3"/>
    <w:rsid w:val="00240FA7"/>
    <w:rsid w:val="00241B44"/>
    <w:rsid w:val="00243312"/>
    <w:rsid w:val="00243A56"/>
    <w:rsid w:val="0024447E"/>
    <w:rsid w:val="002457C5"/>
    <w:rsid w:val="002534B6"/>
    <w:rsid w:val="00253B2E"/>
    <w:rsid w:val="00255FC4"/>
    <w:rsid w:val="00261A5A"/>
    <w:rsid w:val="00261D55"/>
    <w:rsid w:val="00262CD7"/>
    <w:rsid w:val="002643A1"/>
    <w:rsid w:val="00265513"/>
    <w:rsid w:val="00271BF0"/>
    <w:rsid w:val="00273EB5"/>
    <w:rsid w:val="00284280"/>
    <w:rsid w:val="00286004"/>
    <w:rsid w:val="00287BCA"/>
    <w:rsid w:val="00292AA5"/>
    <w:rsid w:val="002975C0"/>
    <w:rsid w:val="002A5E4F"/>
    <w:rsid w:val="002B0E40"/>
    <w:rsid w:val="002B0F0C"/>
    <w:rsid w:val="002B26EB"/>
    <w:rsid w:val="002B34A8"/>
    <w:rsid w:val="002B371D"/>
    <w:rsid w:val="002B501E"/>
    <w:rsid w:val="002C3B3B"/>
    <w:rsid w:val="002D0D8C"/>
    <w:rsid w:val="002D267A"/>
    <w:rsid w:val="002D3278"/>
    <w:rsid w:val="002D67CD"/>
    <w:rsid w:val="002E0406"/>
    <w:rsid w:val="002E11BD"/>
    <w:rsid w:val="002E1B83"/>
    <w:rsid w:val="002E6967"/>
    <w:rsid w:val="002E74BA"/>
    <w:rsid w:val="002E7C69"/>
    <w:rsid w:val="002E7DC8"/>
    <w:rsid w:val="002F14FA"/>
    <w:rsid w:val="002F38CC"/>
    <w:rsid w:val="002F5080"/>
    <w:rsid w:val="00303487"/>
    <w:rsid w:val="00304A4C"/>
    <w:rsid w:val="00305AB1"/>
    <w:rsid w:val="003110D5"/>
    <w:rsid w:val="00311B5E"/>
    <w:rsid w:val="0031285F"/>
    <w:rsid w:val="00312937"/>
    <w:rsid w:val="0031312A"/>
    <w:rsid w:val="003177F8"/>
    <w:rsid w:val="003212BE"/>
    <w:rsid w:val="00321EB0"/>
    <w:rsid w:val="00323620"/>
    <w:rsid w:val="00324630"/>
    <w:rsid w:val="003317F4"/>
    <w:rsid w:val="00334C27"/>
    <w:rsid w:val="00351EB2"/>
    <w:rsid w:val="00364A89"/>
    <w:rsid w:val="003652D5"/>
    <w:rsid w:val="00371336"/>
    <w:rsid w:val="003719C0"/>
    <w:rsid w:val="00371B92"/>
    <w:rsid w:val="00372701"/>
    <w:rsid w:val="00372AC0"/>
    <w:rsid w:val="00374A83"/>
    <w:rsid w:val="00375333"/>
    <w:rsid w:val="003846BA"/>
    <w:rsid w:val="00384A61"/>
    <w:rsid w:val="00396590"/>
    <w:rsid w:val="003A3718"/>
    <w:rsid w:val="003A3D8E"/>
    <w:rsid w:val="003A59DA"/>
    <w:rsid w:val="003B1E6C"/>
    <w:rsid w:val="003B2625"/>
    <w:rsid w:val="003B4223"/>
    <w:rsid w:val="003C12C0"/>
    <w:rsid w:val="003C2D25"/>
    <w:rsid w:val="003C33E4"/>
    <w:rsid w:val="003D06E5"/>
    <w:rsid w:val="003D1283"/>
    <w:rsid w:val="003D224A"/>
    <w:rsid w:val="003D49FC"/>
    <w:rsid w:val="003E1C95"/>
    <w:rsid w:val="003E27EA"/>
    <w:rsid w:val="003E4FAF"/>
    <w:rsid w:val="003E509E"/>
    <w:rsid w:val="003E7067"/>
    <w:rsid w:val="003E713B"/>
    <w:rsid w:val="003F638F"/>
    <w:rsid w:val="00400661"/>
    <w:rsid w:val="00401E75"/>
    <w:rsid w:val="00405B84"/>
    <w:rsid w:val="0041376E"/>
    <w:rsid w:val="004157C7"/>
    <w:rsid w:val="00416B5A"/>
    <w:rsid w:val="00421867"/>
    <w:rsid w:val="0043250D"/>
    <w:rsid w:val="004338D1"/>
    <w:rsid w:val="00433A1E"/>
    <w:rsid w:val="00436756"/>
    <w:rsid w:val="004371B2"/>
    <w:rsid w:val="0044202E"/>
    <w:rsid w:val="00442B1E"/>
    <w:rsid w:val="004446AC"/>
    <w:rsid w:val="004453E2"/>
    <w:rsid w:val="00446690"/>
    <w:rsid w:val="00446B63"/>
    <w:rsid w:val="00451FD2"/>
    <w:rsid w:val="0045426D"/>
    <w:rsid w:val="00454E14"/>
    <w:rsid w:val="00457ED2"/>
    <w:rsid w:val="00462332"/>
    <w:rsid w:val="004628A7"/>
    <w:rsid w:val="0046449C"/>
    <w:rsid w:val="00467C2F"/>
    <w:rsid w:val="004708FD"/>
    <w:rsid w:val="00471C1E"/>
    <w:rsid w:val="00473D30"/>
    <w:rsid w:val="004753E5"/>
    <w:rsid w:val="0047681C"/>
    <w:rsid w:val="004829EC"/>
    <w:rsid w:val="00483D55"/>
    <w:rsid w:val="00490852"/>
    <w:rsid w:val="004926F8"/>
    <w:rsid w:val="004A2A2E"/>
    <w:rsid w:val="004A565F"/>
    <w:rsid w:val="004A5FF2"/>
    <w:rsid w:val="004A7323"/>
    <w:rsid w:val="004B2807"/>
    <w:rsid w:val="004B44A4"/>
    <w:rsid w:val="004B4F35"/>
    <w:rsid w:val="004B5052"/>
    <w:rsid w:val="004B5A19"/>
    <w:rsid w:val="004C0F09"/>
    <w:rsid w:val="004C10AE"/>
    <w:rsid w:val="004C528D"/>
    <w:rsid w:val="004C63D8"/>
    <w:rsid w:val="004C69E5"/>
    <w:rsid w:val="004C76BD"/>
    <w:rsid w:val="004D1382"/>
    <w:rsid w:val="004D3A80"/>
    <w:rsid w:val="004D4755"/>
    <w:rsid w:val="004D5690"/>
    <w:rsid w:val="004D5B0B"/>
    <w:rsid w:val="004D6EFE"/>
    <w:rsid w:val="004D7116"/>
    <w:rsid w:val="004E02B8"/>
    <w:rsid w:val="004E059A"/>
    <w:rsid w:val="004E0957"/>
    <w:rsid w:val="004E1AB6"/>
    <w:rsid w:val="004E23F6"/>
    <w:rsid w:val="004E2823"/>
    <w:rsid w:val="004E5D06"/>
    <w:rsid w:val="004E6D6F"/>
    <w:rsid w:val="004F2516"/>
    <w:rsid w:val="004F3EDF"/>
    <w:rsid w:val="004F5CBF"/>
    <w:rsid w:val="00500A4B"/>
    <w:rsid w:val="00504082"/>
    <w:rsid w:val="005111B5"/>
    <w:rsid w:val="00512AED"/>
    <w:rsid w:val="00513032"/>
    <w:rsid w:val="005130AF"/>
    <w:rsid w:val="005135D9"/>
    <w:rsid w:val="00514DBA"/>
    <w:rsid w:val="0051511F"/>
    <w:rsid w:val="005173D2"/>
    <w:rsid w:val="005178C4"/>
    <w:rsid w:val="00522188"/>
    <w:rsid w:val="0052571E"/>
    <w:rsid w:val="00535D1E"/>
    <w:rsid w:val="0054185B"/>
    <w:rsid w:val="005432E5"/>
    <w:rsid w:val="00543709"/>
    <w:rsid w:val="0054744E"/>
    <w:rsid w:val="00552308"/>
    <w:rsid w:val="00554ADC"/>
    <w:rsid w:val="00554FEF"/>
    <w:rsid w:val="00562F9F"/>
    <w:rsid w:val="00564932"/>
    <w:rsid w:val="00566E7B"/>
    <w:rsid w:val="00567770"/>
    <w:rsid w:val="00570E73"/>
    <w:rsid w:val="00576034"/>
    <w:rsid w:val="00577E0B"/>
    <w:rsid w:val="00577E82"/>
    <w:rsid w:val="00580DEC"/>
    <w:rsid w:val="005825E9"/>
    <w:rsid w:val="005833C7"/>
    <w:rsid w:val="00584020"/>
    <w:rsid w:val="00585F9D"/>
    <w:rsid w:val="00586D20"/>
    <w:rsid w:val="00586F37"/>
    <w:rsid w:val="00590E90"/>
    <w:rsid w:val="0059608D"/>
    <w:rsid w:val="005A00C0"/>
    <w:rsid w:val="005A5659"/>
    <w:rsid w:val="005B02A9"/>
    <w:rsid w:val="005B25C9"/>
    <w:rsid w:val="005B40C4"/>
    <w:rsid w:val="005B5E2E"/>
    <w:rsid w:val="005B600C"/>
    <w:rsid w:val="005B73A0"/>
    <w:rsid w:val="005B7E8F"/>
    <w:rsid w:val="005C197B"/>
    <w:rsid w:val="005C3E0A"/>
    <w:rsid w:val="005D0A63"/>
    <w:rsid w:val="005D1844"/>
    <w:rsid w:val="005D1B09"/>
    <w:rsid w:val="005D339F"/>
    <w:rsid w:val="005D42CA"/>
    <w:rsid w:val="005D4557"/>
    <w:rsid w:val="005D533F"/>
    <w:rsid w:val="005D5DDC"/>
    <w:rsid w:val="005E0B39"/>
    <w:rsid w:val="005E184F"/>
    <w:rsid w:val="005F07AE"/>
    <w:rsid w:val="00601BDD"/>
    <w:rsid w:val="00601CEB"/>
    <w:rsid w:val="00601E8F"/>
    <w:rsid w:val="00603092"/>
    <w:rsid w:val="006114AB"/>
    <w:rsid w:val="006125AA"/>
    <w:rsid w:val="0061326E"/>
    <w:rsid w:val="00614B8E"/>
    <w:rsid w:val="00617318"/>
    <w:rsid w:val="006229D2"/>
    <w:rsid w:val="00624C73"/>
    <w:rsid w:val="00631DB1"/>
    <w:rsid w:val="00633E75"/>
    <w:rsid w:val="00634644"/>
    <w:rsid w:val="00634767"/>
    <w:rsid w:val="0063495F"/>
    <w:rsid w:val="00641427"/>
    <w:rsid w:val="0064155D"/>
    <w:rsid w:val="0064371B"/>
    <w:rsid w:val="00645B42"/>
    <w:rsid w:val="00646762"/>
    <w:rsid w:val="00646AAC"/>
    <w:rsid w:val="006477F1"/>
    <w:rsid w:val="00664069"/>
    <w:rsid w:val="00665DCB"/>
    <w:rsid w:val="00672272"/>
    <w:rsid w:val="00673422"/>
    <w:rsid w:val="006736FC"/>
    <w:rsid w:val="0067554C"/>
    <w:rsid w:val="006770B1"/>
    <w:rsid w:val="00677B34"/>
    <w:rsid w:val="00682E4A"/>
    <w:rsid w:val="00685ADB"/>
    <w:rsid w:val="006869E0"/>
    <w:rsid w:val="00687C09"/>
    <w:rsid w:val="00687D5A"/>
    <w:rsid w:val="0069001B"/>
    <w:rsid w:val="00690B50"/>
    <w:rsid w:val="0069174A"/>
    <w:rsid w:val="00692019"/>
    <w:rsid w:val="00694A3E"/>
    <w:rsid w:val="006969A6"/>
    <w:rsid w:val="00697393"/>
    <w:rsid w:val="006A0295"/>
    <w:rsid w:val="006A154E"/>
    <w:rsid w:val="006A179F"/>
    <w:rsid w:val="006A1FAB"/>
    <w:rsid w:val="006A21E2"/>
    <w:rsid w:val="006A3FD7"/>
    <w:rsid w:val="006A424E"/>
    <w:rsid w:val="006A4D10"/>
    <w:rsid w:val="006A689E"/>
    <w:rsid w:val="006B02C9"/>
    <w:rsid w:val="006B5A03"/>
    <w:rsid w:val="006B7B09"/>
    <w:rsid w:val="006C2A3A"/>
    <w:rsid w:val="006C3BCA"/>
    <w:rsid w:val="006C66D1"/>
    <w:rsid w:val="006C7EEA"/>
    <w:rsid w:val="006D29EA"/>
    <w:rsid w:val="006D2E32"/>
    <w:rsid w:val="006D59D7"/>
    <w:rsid w:val="006D6C0E"/>
    <w:rsid w:val="006E0831"/>
    <w:rsid w:val="006E10F6"/>
    <w:rsid w:val="006E111C"/>
    <w:rsid w:val="006E264B"/>
    <w:rsid w:val="006F1875"/>
    <w:rsid w:val="006F2BA7"/>
    <w:rsid w:val="006F63E5"/>
    <w:rsid w:val="006F78A9"/>
    <w:rsid w:val="00702C36"/>
    <w:rsid w:val="007038ED"/>
    <w:rsid w:val="007046EC"/>
    <w:rsid w:val="007047F8"/>
    <w:rsid w:val="00704A86"/>
    <w:rsid w:val="007073F1"/>
    <w:rsid w:val="0071002E"/>
    <w:rsid w:val="007107EC"/>
    <w:rsid w:val="00712683"/>
    <w:rsid w:val="00713035"/>
    <w:rsid w:val="0072135C"/>
    <w:rsid w:val="00721CFF"/>
    <w:rsid w:val="00726071"/>
    <w:rsid w:val="00726230"/>
    <w:rsid w:val="00726D0A"/>
    <w:rsid w:val="00730BE9"/>
    <w:rsid w:val="00730F6B"/>
    <w:rsid w:val="00736FE0"/>
    <w:rsid w:val="00740062"/>
    <w:rsid w:val="00742453"/>
    <w:rsid w:val="00744022"/>
    <w:rsid w:val="00745192"/>
    <w:rsid w:val="007502BC"/>
    <w:rsid w:val="00751034"/>
    <w:rsid w:val="00751827"/>
    <w:rsid w:val="00753209"/>
    <w:rsid w:val="0075339B"/>
    <w:rsid w:val="00753F03"/>
    <w:rsid w:val="00755EAD"/>
    <w:rsid w:val="00755EBA"/>
    <w:rsid w:val="00756AA4"/>
    <w:rsid w:val="00757437"/>
    <w:rsid w:val="007635C9"/>
    <w:rsid w:val="00765B4A"/>
    <w:rsid w:val="007724CE"/>
    <w:rsid w:val="007805B0"/>
    <w:rsid w:val="007854B7"/>
    <w:rsid w:val="00790F8C"/>
    <w:rsid w:val="00791B7E"/>
    <w:rsid w:val="007944FB"/>
    <w:rsid w:val="00795E03"/>
    <w:rsid w:val="0079681A"/>
    <w:rsid w:val="007A0EBC"/>
    <w:rsid w:val="007A219B"/>
    <w:rsid w:val="007A36E8"/>
    <w:rsid w:val="007A4428"/>
    <w:rsid w:val="007A5158"/>
    <w:rsid w:val="007A5721"/>
    <w:rsid w:val="007A77E9"/>
    <w:rsid w:val="007B1F92"/>
    <w:rsid w:val="007B722E"/>
    <w:rsid w:val="007B7DCD"/>
    <w:rsid w:val="007C0504"/>
    <w:rsid w:val="007C0B04"/>
    <w:rsid w:val="007C11B7"/>
    <w:rsid w:val="007C7108"/>
    <w:rsid w:val="007D23BB"/>
    <w:rsid w:val="007D7718"/>
    <w:rsid w:val="007D7C71"/>
    <w:rsid w:val="007E0B5F"/>
    <w:rsid w:val="007E1F7A"/>
    <w:rsid w:val="007E5269"/>
    <w:rsid w:val="007E618C"/>
    <w:rsid w:val="007F5109"/>
    <w:rsid w:val="0080260A"/>
    <w:rsid w:val="0081087B"/>
    <w:rsid w:val="00811A93"/>
    <w:rsid w:val="00814979"/>
    <w:rsid w:val="00816732"/>
    <w:rsid w:val="00820C04"/>
    <w:rsid w:val="0082670F"/>
    <w:rsid w:val="008338BF"/>
    <w:rsid w:val="00834A6C"/>
    <w:rsid w:val="00843597"/>
    <w:rsid w:val="00843B82"/>
    <w:rsid w:val="0084680D"/>
    <w:rsid w:val="0085001A"/>
    <w:rsid w:val="00852732"/>
    <w:rsid w:val="008529B6"/>
    <w:rsid w:val="008539C7"/>
    <w:rsid w:val="00854544"/>
    <w:rsid w:val="00857E8C"/>
    <w:rsid w:val="00861646"/>
    <w:rsid w:val="0086317D"/>
    <w:rsid w:val="00865A51"/>
    <w:rsid w:val="00865D34"/>
    <w:rsid w:val="008705F3"/>
    <w:rsid w:val="00870A3B"/>
    <w:rsid w:val="00873F93"/>
    <w:rsid w:val="008777FF"/>
    <w:rsid w:val="008805FB"/>
    <w:rsid w:val="00884B9D"/>
    <w:rsid w:val="00884C69"/>
    <w:rsid w:val="00885297"/>
    <w:rsid w:val="00886EF6"/>
    <w:rsid w:val="008907BE"/>
    <w:rsid w:val="00893049"/>
    <w:rsid w:val="00895950"/>
    <w:rsid w:val="00895AF6"/>
    <w:rsid w:val="008A0B07"/>
    <w:rsid w:val="008A0B0C"/>
    <w:rsid w:val="008A2D83"/>
    <w:rsid w:val="008A3783"/>
    <w:rsid w:val="008A545D"/>
    <w:rsid w:val="008A55BA"/>
    <w:rsid w:val="008A5E50"/>
    <w:rsid w:val="008A6417"/>
    <w:rsid w:val="008A66CC"/>
    <w:rsid w:val="008A6B32"/>
    <w:rsid w:val="008A6BCC"/>
    <w:rsid w:val="008B00E4"/>
    <w:rsid w:val="008B0AD6"/>
    <w:rsid w:val="008B0F01"/>
    <w:rsid w:val="008B1101"/>
    <w:rsid w:val="008B7B00"/>
    <w:rsid w:val="008C3D3A"/>
    <w:rsid w:val="008C4E23"/>
    <w:rsid w:val="008C64BF"/>
    <w:rsid w:val="008C65E0"/>
    <w:rsid w:val="008C6994"/>
    <w:rsid w:val="008C7363"/>
    <w:rsid w:val="008D0352"/>
    <w:rsid w:val="008D4B8D"/>
    <w:rsid w:val="008D570A"/>
    <w:rsid w:val="008D6C3F"/>
    <w:rsid w:val="008E1282"/>
    <w:rsid w:val="008E1EF2"/>
    <w:rsid w:val="008E6440"/>
    <w:rsid w:val="008F1045"/>
    <w:rsid w:val="008F1221"/>
    <w:rsid w:val="008F2610"/>
    <w:rsid w:val="008F49BF"/>
    <w:rsid w:val="008F4BF2"/>
    <w:rsid w:val="008F72EC"/>
    <w:rsid w:val="00901272"/>
    <w:rsid w:val="00903364"/>
    <w:rsid w:val="00903A37"/>
    <w:rsid w:val="00904481"/>
    <w:rsid w:val="00905158"/>
    <w:rsid w:val="009104DB"/>
    <w:rsid w:val="00912139"/>
    <w:rsid w:val="0091292C"/>
    <w:rsid w:val="00920269"/>
    <w:rsid w:val="00920A35"/>
    <w:rsid w:val="00921194"/>
    <w:rsid w:val="00924772"/>
    <w:rsid w:val="009303F4"/>
    <w:rsid w:val="0093405A"/>
    <w:rsid w:val="00934C95"/>
    <w:rsid w:val="0093587D"/>
    <w:rsid w:val="009369A9"/>
    <w:rsid w:val="00941980"/>
    <w:rsid w:val="00944A5D"/>
    <w:rsid w:val="00947648"/>
    <w:rsid w:val="0095358B"/>
    <w:rsid w:val="00953645"/>
    <w:rsid w:val="00955069"/>
    <w:rsid w:val="00956EE1"/>
    <w:rsid w:val="00957480"/>
    <w:rsid w:val="00962921"/>
    <w:rsid w:val="00977CBF"/>
    <w:rsid w:val="00981F19"/>
    <w:rsid w:val="00984BA5"/>
    <w:rsid w:val="00992679"/>
    <w:rsid w:val="00993CB3"/>
    <w:rsid w:val="009962ED"/>
    <w:rsid w:val="009A459D"/>
    <w:rsid w:val="009A7891"/>
    <w:rsid w:val="009B287F"/>
    <w:rsid w:val="009B4E12"/>
    <w:rsid w:val="009B5B65"/>
    <w:rsid w:val="009C1A33"/>
    <w:rsid w:val="009C2002"/>
    <w:rsid w:val="009C212E"/>
    <w:rsid w:val="009C342D"/>
    <w:rsid w:val="009C343B"/>
    <w:rsid w:val="009C4B1C"/>
    <w:rsid w:val="009D2292"/>
    <w:rsid w:val="009D33CE"/>
    <w:rsid w:val="009D607A"/>
    <w:rsid w:val="009D71C8"/>
    <w:rsid w:val="009E07A2"/>
    <w:rsid w:val="009E2E9F"/>
    <w:rsid w:val="009E3D32"/>
    <w:rsid w:val="009E5EA1"/>
    <w:rsid w:val="009E67B2"/>
    <w:rsid w:val="009F27DA"/>
    <w:rsid w:val="009F35A6"/>
    <w:rsid w:val="009F4197"/>
    <w:rsid w:val="00A03315"/>
    <w:rsid w:val="00A12AF4"/>
    <w:rsid w:val="00A12BDC"/>
    <w:rsid w:val="00A15150"/>
    <w:rsid w:val="00A163F2"/>
    <w:rsid w:val="00A21E76"/>
    <w:rsid w:val="00A2516B"/>
    <w:rsid w:val="00A26C0B"/>
    <w:rsid w:val="00A3434F"/>
    <w:rsid w:val="00A3639F"/>
    <w:rsid w:val="00A3777F"/>
    <w:rsid w:val="00A4051E"/>
    <w:rsid w:val="00A41C43"/>
    <w:rsid w:val="00A45FC4"/>
    <w:rsid w:val="00A46EC7"/>
    <w:rsid w:val="00A4770F"/>
    <w:rsid w:val="00A535BB"/>
    <w:rsid w:val="00A53BAA"/>
    <w:rsid w:val="00A548DA"/>
    <w:rsid w:val="00A62611"/>
    <w:rsid w:val="00A63375"/>
    <w:rsid w:val="00A66C4C"/>
    <w:rsid w:val="00A707D0"/>
    <w:rsid w:val="00A70BE5"/>
    <w:rsid w:val="00A71BE3"/>
    <w:rsid w:val="00A72C0C"/>
    <w:rsid w:val="00A77487"/>
    <w:rsid w:val="00A80825"/>
    <w:rsid w:val="00A82753"/>
    <w:rsid w:val="00A838A8"/>
    <w:rsid w:val="00A87E00"/>
    <w:rsid w:val="00A909A3"/>
    <w:rsid w:val="00A91957"/>
    <w:rsid w:val="00A92134"/>
    <w:rsid w:val="00A9232D"/>
    <w:rsid w:val="00A92D74"/>
    <w:rsid w:val="00A97990"/>
    <w:rsid w:val="00AA14A6"/>
    <w:rsid w:val="00AB1F4A"/>
    <w:rsid w:val="00AB304D"/>
    <w:rsid w:val="00AB320F"/>
    <w:rsid w:val="00AB6511"/>
    <w:rsid w:val="00AC2CFF"/>
    <w:rsid w:val="00AC7E1A"/>
    <w:rsid w:val="00AD20F0"/>
    <w:rsid w:val="00AD2A41"/>
    <w:rsid w:val="00AD6612"/>
    <w:rsid w:val="00AD7C36"/>
    <w:rsid w:val="00AE24DB"/>
    <w:rsid w:val="00AE2535"/>
    <w:rsid w:val="00AE2E25"/>
    <w:rsid w:val="00AE37DC"/>
    <w:rsid w:val="00AE4C55"/>
    <w:rsid w:val="00AF7EA3"/>
    <w:rsid w:val="00B0288B"/>
    <w:rsid w:val="00B10691"/>
    <w:rsid w:val="00B125E2"/>
    <w:rsid w:val="00B13DFD"/>
    <w:rsid w:val="00B22164"/>
    <w:rsid w:val="00B228DD"/>
    <w:rsid w:val="00B26B8F"/>
    <w:rsid w:val="00B34DBF"/>
    <w:rsid w:val="00B3521C"/>
    <w:rsid w:val="00B405B0"/>
    <w:rsid w:val="00B419C3"/>
    <w:rsid w:val="00B42764"/>
    <w:rsid w:val="00B429C2"/>
    <w:rsid w:val="00B470F3"/>
    <w:rsid w:val="00B518B2"/>
    <w:rsid w:val="00B52A70"/>
    <w:rsid w:val="00B536AB"/>
    <w:rsid w:val="00B53C7A"/>
    <w:rsid w:val="00B562DC"/>
    <w:rsid w:val="00B56BA2"/>
    <w:rsid w:val="00B6022D"/>
    <w:rsid w:val="00B65B91"/>
    <w:rsid w:val="00B66E5D"/>
    <w:rsid w:val="00B710C1"/>
    <w:rsid w:val="00B82287"/>
    <w:rsid w:val="00B83A39"/>
    <w:rsid w:val="00B84116"/>
    <w:rsid w:val="00B84563"/>
    <w:rsid w:val="00B84AC9"/>
    <w:rsid w:val="00B84AED"/>
    <w:rsid w:val="00B860CD"/>
    <w:rsid w:val="00B91EDF"/>
    <w:rsid w:val="00B92709"/>
    <w:rsid w:val="00B94621"/>
    <w:rsid w:val="00B948D8"/>
    <w:rsid w:val="00B95387"/>
    <w:rsid w:val="00B95A2C"/>
    <w:rsid w:val="00BA0BC1"/>
    <w:rsid w:val="00BA1B8E"/>
    <w:rsid w:val="00BA286D"/>
    <w:rsid w:val="00BA3851"/>
    <w:rsid w:val="00BA41AF"/>
    <w:rsid w:val="00BA55B0"/>
    <w:rsid w:val="00BA676B"/>
    <w:rsid w:val="00BA7CD2"/>
    <w:rsid w:val="00BB03C2"/>
    <w:rsid w:val="00BB3794"/>
    <w:rsid w:val="00BB4778"/>
    <w:rsid w:val="00BB4BB3"/>
    <w:rsid w:val="00BB63A8"/>
    <w:rsid w:val="00BB7E18"/>
    <w:rsid w:val="00BC0BA0"/>
    <w:rsid w:val="00BC2710"/>
    <w:rsid w:val="00BC41A5"/>
    <w:rsid w:val="00BC4EE1"/>
    <w:rsid w:val="00BC56B2"/>
    <w:rsid w:val="00BC6779"/>
    <w:rsid w:val="00BC689F"/>
    <w:rsid w:val="00BD1228"/>
    <w:rsid w:val="00BD174C"/>
    <w:rsid w:val="00BD5978"/>
    <w:rsid w:val="00BD69A0"/>
    <w:rsid w:val="00BD70D7"/>
    <w:rsid w:val="00BE05B5"/>
    <w:rsid w:val="00BE2F54"/>
    <w:rsid w:val="00BE3135"/>
    <w:rsid w:val="00BE53AF"/>
    <w:rsid w:val="00BE6EC3"/>
    <w:rsid w:val="00BE706C"/>
    <w:rsid w:val="00BF0D88"/>
    <w:rsid w:val="00BF2CF3"/>
    <w:rsid w:val="00BF3C5A"/>
    <w:rsid w:val="00BF5E7E"/>
    <w:rsid w:val="00BF6C78"/>
    <w:rsid w:val="00BF7912"/>
    <w:rsid w:val="00C02092"/>
    <w:rsid w:val="00C021C5"/>
    <w:rsid w:val="00C065F5"/>
    <w:rsid w:val="00C079BF"/>
    <w:rsid w:val="00C123F4"/>
    <w:rsid w:val="00C12BD6"/>
    <w:rsid w:val="00C13660"/>
    <w:rsid w:val="00C15181"/>
    <w:rsid w:val="00C160E1"/>
    <w:rsid w:val="00C20610"/>
    <w:rsid w:val="00C2128E"/>
    <w:rsid w:val="00C2190A"/>
    <w:rsid w:val="00C22569"/>
    <w:rsid w:val="00C25A03"/>
    <w:rsid w:val="00C34D23"/>
    <w:rsid w:val="00C36211"/>
    <w:rsid w:val="00C3758C"/>
    <w:rsid w:val="00C37CCB"/>
    <w:rsid w:val="00C406C5"/>
    <w:rsid w:val="00C40FDC"/>
    <w:rsid w:val="00C42A72"/>
    <w:rsid w:val="00C53117"/>
    <w:rsid w:val="00C534B0"/>
    <w:rsid w:val="00C64960"/>
    <w:rsid w:val="00C65291"/>
    <w:rsid w:val="00C73A3A"/>
    <w:rsid w:val="00C73C6A"/>
    <w:rsid w:val="00C75CC7"/>
    <w:rsid w:val="00C8092B"/>
    <w:rsid w:val="00C812A4"/>
    <w:rsid w:val="00C83814"/>
    <w:rsid w:val="00C85F8F"/>
    <w:rsid w:val="00C86213"/>
    <w:rsid w:val="00C90181"/>
    <w:rsid w:val="00C918D0"/>
    <w:rsid w:val="00C928C4"/>
    <w:rsid w:val="00C932B9"/>
    <w:rsid w:val="00C93A4A"/>
    <w:rsid w:val="00C94F35"/>
    <w:rsid w:val="00C963FD"/>
    <w:rsid w:val="00C974D0"/>
    <w:rsid w:val="00CA02FA"/>
    <w:rsid w:val="00CA0F2F"/>
    <w:rsid w:val="00CA115F"/>
    <w:rsid w:val="00CA35B5"/>
    <w:rsid w:val="00CB01E8"/>
    <w:rsid w:val="00CB1A4F"/>
    <w:rsid w:val="00CB23D6"/>
    <w:rsid w:val="00CB2A27"/>
    <w:rsid w:val="00CB2C32"/>
    <w:rsid w:val="00CB3E39"/>
    <w:rsid w:val="00CB5D06"/>
    <w:rsid w:val="00CB6813"/>
    <w:rsid w:val="00CC0BAC"/>
    <w:rsid w:val="00CD3069"/>
    <w:rsid w:val="00CD4F8F"/>
    <w:rsid w:val="00CD659C"/>
    <w:rsid w:val="00CD7457"/>
    <w:rsid w:val="00CE02C5"/>
    <w:rsid w:val="00CE03E3"/>
    <w:rsid w:val="00CE4E87"/>
    <w:rsid w:val="00CE53BC"/>
    <w:rsid w:val="00CE6DA7"/>
    <w:rsid w:val="00CE7980"/>
    <w:rsid w:val="00CE7B72"/>
    <w:rsid w:val="00CF0EB5"/>
    <w:rsid w:val="00CF32FD"/>
    <w:rsid w:val="00CF4240"/>
    <w:rsid w:val="00CF796A"/>
    <w:rsid w:val="00CF7D90"/>
    <w:rsid w:val="00D02D43"/>
    <w:rsid w:val="00D06662"/>
    <w:rsid w:val="00D10F0A"/>
    <w:rsid w:val="00D12E4A"/>
    <w:rsid w:val="00D14D2A"/>
    <w:rsid w:val="00D15BD1"/>
    <w:rsid w:val="00D16892"/>
    <w:rsid w:val="00D16C20"/>
    <w:rsid w:val="00D220D6"/>
    <w:rsid w:val="00D23D47"/>
    <w:rsid w:val="00D26F2B"/>
    <w:rsid w:val="00D2749F"/>
    <w:rsid w:val="00D350A8"/>
    <w:rsid w:val="00D371A2"/>
    <w:rsid w:val="00D379DE"/>
    <w:rsid w:val="00D415B4"/>
    <w:rsid w:val="00D4503E"/>
    <w:rsid w:val="00D459E8"/>
    <w:rsid w:val="00D53C42"/>
    <w:rsid w:val="00D55043"/>
    <w:rsid w:val="00D5680B"/>
    <w:rsid w:val="00D579C2"/>
    <w:rsid w:val="00D6064F"/>
    <w:rsid w:val="00D65102"/>
    <w:rsid w:val="00D671C3"/>
    <w:rsid w:val="00D750B7"/>
    <w:rsid w:val="00D76851"/>
    <w:rsid w:val="00D867A7"/>
    <w:rsid w:val="00D91F7B"/>
    <w:rsid w:val="00D930EB"/>
    <w:rsid w:val="00D947EA"/>
    <w:rsid w:val="00D947FB"/>
    <w:rsid w:val="00D94C44"/>
    <w:rsid w:val="00D965ED"/>
    <w:rsid w:val="00D96B58"/>
    <w:rsid w:val="00D97325"/>
    <w:rsid w:val="00DA2EFD"/>
    <w:rsid w:val="00DA380B"/>
    <w:rsid w:val="00DA39C8"/>
    <w:rsid w:val="00DA518A"/>
    <w:rsid w:val="00DA7209"/>
    <w:rsid w:val="00DB0758"/>
    <w:rsid w:val="00DB3055"/>
    <w:rsid w:val="00DB4194"/>
    <w:rsid w:val="00DB4FAD"/>
    <w:rsid w:val="00DB546F"/>
    <w:rsid w:val="00DC1427"/>
    <w:rsid w:val="00DC573F"/>
    <w:rsid w:val="00DC5809"/>
    <w:rsid w:val="00DC7502"/>
    <w:rsid w:val="00DC7EBD"/>
    <w:rsid w:val="00DC7FA8"/>
    <w:rsid w:val="00DD4FA1"/>
    <w:rsid w:val="00DD6441"/>
    <w:rsid w:val="00DD697B"/>
    <w:rsid w:val="00DE1806"/>
    <w:rsid w:val="00DE233B"/>
    <w:rsid w:val="00DE5EFF"/>
    <w:rsid w:val="00DE6BF8"/>
    <w:rsid w:val="00DE6D9A"/>
    <w:rsid w:val="00DF1162"/>
    <w:rsid w:val="00DF2BE1"/>
    <w:rsid w:val="00DF3D2E"/>
    <w:rsid w:val="00DF5656"/>
    <w:rsid w:val="00DF5D28"/>
    <w:rsid w:val="00DF6ACA"/>
    <w:rsid w:val="00DF6EB9"/>
    <w:rsid w:val="00E00C30"/>
    <w:rsid w:val="00E024F5"/>
    <w:rsid w:val="00E1130A"/>
    <w:rsid w:val="00E1237D"/>
    <w:rsid w:val="00E12CF6"/>
    <w:rsid w:val="00E12D4A"/>
    <w:rsid w:val="00E12E12"/>
    <w:rsid w:val="00E1303C"/>
    <w:rsid w:val="00E163E4"/>
    <w:rsid w:val="00E16B07"/>
    <w:rsid w:val="00E2206A"/>
    <w:rsid w:val="00E22914"/>
    <w:rsid w:val="00E27AEF"/>
    <w:rsid w:val="00E27F84"/>
    <w:rsid w:val="00E3474D"/>
    <w:rsid w:val="00E34E22"/>
    <w:rsid w:val="00E36588"/>
    <w:rsid w:val="00E36865"/>
    <w:rsid w:val="00E3697D"/>
    <w:rsid w:val="00E43D57"/>
    <w:rsid w:val="00E449B6"/>
    <w:rsid w:val="00E50440"/>
    <w:rsid w:val="00E513E8"/>
    <w:rsid w:val="00E5425C"/>
    <w:rsid w:val="00E54801"/>
    <w:rsid w:val="00E6137B"/>
    <w:rsid w:val="00E64A04"/>
    <w:rsid w:val="00E7492F"/>
    <w:rsid w:val="00E7515D"/>
    <w:rsid w:val="00E8620C"/>
    <w:rsid w:val="00E9013A"/>
    <w:rsid w:val="00E90DC7"/>
    <w:rsid w:val="00E92945"/>
    <w:rsid w:val="00EA1F23"/>
    <w:rsid w:val="00EA35A6"/>
    <w:rsid w:val="00EA6006"/>
    <w:rsid w:val="00EA60A1"/>
    <w:rsid w:val="00EA67D7"/>
    <w:rsid w:val="00EB070A"/>
    <w:rsid w:val="00EB236F"/>
    <w:rsid w:val="00EC052D"/>
    <w:rsid w:val="00EC0802"/>
    <w:rsid w:val="00EC3171"/>
    <w:rsid w:val="00EC5C35"/>
    <w:rsid w:val="00EC7332"/>
    <w:rsid w:val="00EC778F"/>
    <w:rsid w:val="00ED3073"/>
    <w:rsid w:val="00ED3C41"/>
    <w:rsid w:val="00ED7288"/>
    <w:rsid w:val="00EE1876"/>
    <w:rsid w:val="00EE2011"/>
    <w:rsid w:val="00EE26EE"/>
    <w:rsid w:val="00EE27F0"/>
    <w:rsid w:val="00EF0F2D"/>
    <w:rsid w:val="00EF0F3D"/>
    <w:rsid w:val="00EF5A4A"/>
    <w:rsid w:val="00EF5B48"/>
    <w:rsid w:val="00EF5C47"/>
    <w:rsid w:val="00EF6C7C"/>
    <w:rsid w:val="00F00A64"/>
    <w:rsid w:val="00F05878"/>
    <w:rsid w:val="00F07DD9"/>
    <w:rsid w:val="00F111EF"/>
    <w:rsid w:val="00F11C25"/>
    <w:rsid w:val="00F13DB7"/>
    <w:rsid w:val="00F13E6B"/>
    <w:rsid w:val="00F14769"/>
    <w:rsid w:val="00F1689A"/>
    <w:rsid w:val="00F21850"/>
    <w:rsid w:val="00F221D3"/>
    <w:rsid w:val="00F23B19"/>
    <w:rsid w:val="00F25DFC"/>
    <w:rsid w:val="00F26E3C"/>
    <w:rsid w:val="00F325B4"/>
    <w:rsid w:val="00F328B9"/>
    <w:rsid w:val="00F34228"/>
    <w:rsid w:val="00F37177"/>
    <w:rsid w:val="00F4302F"/>
    <w:rsid w:val="00F478C0"/>
    <w:rsid w:val="00F53EC0"/>
    <w:rsid w:val="00F5657A"/>
    <w:rsid w:val="00F56F28"/>
    <w:rsid w:val="00F61A56"/>
    <w:rsid w:val="00F65C07"/>
    <w:rsid w:val="00F66AEC"/>
    <w:rsid w:val="00F7572F"/>
    <w:rsid w:val="00F75D7D"/>
    <w:rsid w:val="00F90BDF"/>
    <w:rsid w:val="00F940E4"/>
    <w:rsid w:val="00F95E5F"/>
    <w:rsid w:val="00F96048"/>
    <w:rsid w:val="00FA0678"/>
    <w:rsid w:val="00FA16F7"/>
    <w:rsid w:val="00FA31FD"/>
    <w:rsid w:val="00FA3758"/>
    <w:rsid w:val="00FA6D73"/>
    <w:rsid w:val="00FB0322"/>
    <w:rsid w:val="00FB1B2B"/>
    <w:rsid w:val="00FB3D53"/>
    <w:rsid w:val="00FB62DC"/>
    <w:rsid w:val="00FC44E4"/>
    <w:rsid w:val="00FC49B8"/>
    <w:rsid w:val="00FC74FE"/>
    <w:rsid w:val="00FD40DE"/>
    <w:rsid w:val="00FD4861"/>
    <w:rsid w:val="00FD5205"/>
    <w:rsid w:val="00FD58F9"/>
    <w:rsid w:val="00FE0E5A"/>
    <w:rsid w:val="00FE10FA"/>
    <w:rsid w:val="00FF1EDF"/>
    <w:rsid w:val="00FF27C9"/>
    <w:rsid w:val="00FF4B15"/>
    <w:rsid w:val="00FF550F"/>
    <w:rsid w:val="00FF5E6E"/>
    <w:rsid w:val="00FF75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4C6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A385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A3851"/>
    <w:rPr>
      <w:rFonts w:ascii="Tahoma" w:hAnsi="Tahoma" w:cs="Tahoma"/>
      <w:sz w:val="16"/>
      <w:szCs w:val="16"/>
    </w:rPr>
  </w:style>
  <w:style w:type="character" w:styleId="a5">
    <w:name w:val="Hyperlink"/>
    <w:basedOn w:val="a0"/>
    <w:uiPriority w:val="99"/>
    <w:unhideWhenUsed/>
    <w:rsid w:val="002B26EB"/>
    <w:rPr>
      <w:color w:val="0000FF"/>
      <w:u w:val="single"/>
    </w:rPr>
  </w:style>
  <w:style w:type="character" w:styleId="a6">
    <w:name w:val="FollowedHyperlink"/>
    <w:basedOn w:val="a0"/>
    <w:uiPriority w:val="99"/>
    <w:semiHidden/>
    <w:unhideWhenUsed/>
    <w:rsid w:val="002B26EB"/>
    <w:rPr>
      <w:color w:val="800080"/>
      <w:u w:val="single"/>
    </w:rPr>
  </w:style>
  <w:style w:type="paragraph" w:customStyle="1" w:styleId="font5">
    <w:name w:val="font5"/>
    <w:basedOn w:val="a"/>
    <w:rsid w:val="002B26EB"/>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
    <w:rsid w:val="002B26EB"/>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220">
    <w:name w:val="xl220"/>
    <w:basedOn w:val="a"/>
    <w:rsid w:val="002B26EB"/>
    <w:pPr>
      <w:spacing w:before="100" w:beforeAutospacing="1" w:after="100" w:afterAutospacing="1" w:line="240" w:lineRule="auto"/>
    </w:pPr>
    <w:rPr>
      <w:rFonts w:ascii="Arial" w:eastAsia="Times New Roman" w:hAnsi="Arial" w:cs="Arial"/>
      <w:sz w:val="24"/>
      <w:szCs w:val="24"/>
      <w:lang w:eastAsia="ru-RU"/>
    </w:rPr>
  </w:style>
  <w:style w:type="paragraph" w:customStyle="1" w:styleId="xl221">
    <w:name w:val="xl221"/>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22">
    <w:name w:val="xl222"/>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23">
    <w:name w:val="xl223"/>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24">
    <w:name w:val="xl224"/>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225">
    <w:name w:val="xl225"/>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226">
    <w:name w:val="xl226"/>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27">
    <w:name w:val="xl227"/>
    <w:basedOn w:val="a"/>
    <w:rsid w:val="002B26EB"/>
    <w:pPr>
      <w:spacing w:before="100" w:beforeAutospacing="1" w:after="100" w:afterAutospacing="1" w:line="240" w:lineRule="auto"/>
    </w:pPr>
    <w:rPr>
      <w:rFonts w:ascii="Arial" w:eastAsia="Times New Roman" w:hAnsi="Arial" w:cs="Arial"/>
      <w:sz w:val="24"/>
      <w:szCs w:val="24"/>
      <w:lang w:eastAsia="ru-RU"/>
    </w:rPr>
  </w:style>
  <w:style w:type="paragraph" w:customStyle="1" w:styleId="xl228">
    <w:name w:val="xl228"/>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229">
    <w:name w:val="xl229"/>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230">
    <w:name w:val="xl230"/>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231">
    <w:name w:val="xl231"/>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232">
    <w:name w:val="xl232"/>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233">
    <w:name w:val="xl233"/>
    <w:basedOn w:val="a"/>
    <w:rsid w:val="002B26EB"/>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234">
    <w:name w:val="xl234"/>
    <w:basedOn w:val="a"/>
    <w:rsid w:val="002B26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5">
    <w:name w:val="xl235"/>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6">
    <w:name w:val="xl236"/>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237">
    <w:name w:val="xl237"/>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38">
    <w:name w:val="xl238"/>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239">
    <w:name w:val="xl239"/>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240">
    <w:name w:val="xl240"/>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241">
    <w:name w:val="xl241"/>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242">
    <w:name w:val="xl242"/>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243">
    <w:name w:val="xl243"/>
    <w:basedOn w:val="a"/>
    <w:rsid w:val="002B26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4">
    <w:name w:val="xl244"/>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5">
    <w:name w:val="xl245"/>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246">
    <w:name w:val="xl246"/>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247">
    <w:name w:val="xl247"/>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248">
    <w:name w:val="xl248"/>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249">
    <w:name w:val="xl249"/>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250">
    <w:name w:val="xl250"/>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251">
    <w:name w:val="xl251"/>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252">
    <w:name w:val="xl252"/>
    <w:basedOn w:val="a"/>
    <w:rsid w:val="002B26E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253">
    <w:name w:val="xl253"/>
    <w:basedOn w:val="a"/>
    <w:rsid w:val="002B26EB"/>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254">
    <w:name w:val="xl254"/>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5">
    <w:name w:val="xl255"/>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6">
    <w:name w:val="xl256"/>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57">
    <w:name w:val="xl257"/>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258">
    <w:name w:val="xl258"/>
    <w:basedOn w:val="a"/>
    <w:rsid w:val="002B26EB"/>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259">
    <w:name w:val="xl259"/>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260">
    <w:name w:val="xl260"/>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61">
    <w:name w:val="xl261"/>
    <w:basedOn w:val="a"/>
    <w:rsid w:val="007073F1"/>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262">
    <w:name w:val="xl262"/>
    <w:basedOn w:val="a"/>
    <w:rsid w:val="007073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63">
    <w:name w:val="xl263"/>
    <w:basedOn w:val="a"/>
    <w:rsid w:val="007073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64">
    <w:name w:val="xl264"/>
    <w:basedOn w:val="a"/>
    <w:rsid w:val="007073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265">
    <w:name w:val="xl265"/>
    <w:basedOn w:val="a"/>
    <w:rsid w:val="007073F1"/>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66">
    <w:name w:val="xl266"/>
    <w:basedOn w:val="a"/>
    <w:rsid w:val="007073F1"/>
    <w:pPr>
      <w:pBdr>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67">
    <w:name w:val="xl267"/>
    <w:basedOn w:val="a"/>
    <w:rsid w:val="008A55BA"/>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68">
    <w:name w:val="xl268"/>
    <w:basedOn w:val="a"/>
    <w:rsid w:val="008A55BA"/>
    <w:pPr>
      <w:pBdr>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4C6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A385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A3851"/>
    <w:rPr>
      <w:rFonts w:ascii="Tahoma" w:hAnsi="Tahoma" w:cs="Tahoma"/>
      <w:sz w:val="16"/>
      <w:szCs w:val="16"/>
    </w:rPr>
  </w:style>
  <w:style w:type="character" w:styleId="a5">
    <w:name w:val="Hyperlink"/>
    <w:basedOn w:val="a0"/>
    <w:uiPriority w:val="99"/>
    <w:semiHidden/>
    <w:unhideWhenUsed/>
    <w:rsid w:val="002B26EB"/>
    <w:rPr>
      <w:color w:val="0000FF"/>
      <w:u w:val="single"/>
    </w:rPr>
  </w:style>
  <w:style w:type="character" w:styleId="a6">
    <w:name w:val="FollowedHyperlink"/>
    <w:basedOn w:val="a0"/>
    <w:uiPriority w:val="99"/>
    <w:semiHidden/>
    <w:unhideWhenUsed/>
    <w:rsid w:val="002B26EB"/>
    <w:rPr>
      <w:color w:val="800080"/>
      <w:u w:val="single"/>
    </w:rPr>
  </w:style>
  <w:style w:type="paragraph" w:customStyle="1" w:styleId="font5">
    <w:name w:val="font5"/>
    <w:basedOn w:val="a"/>
    <w:rsid w:val="002B26EB"/>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
    <w:rsid w:val="002B26EB"/>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220">
    <w:name w:val="xl220"/>
    <w:basedOn w:val="a"/>
    <w:rsid w:val="002B26EB"/>
    <w:pPr>
      <w:spacing w:before="100" w:beforeAutospacing="1" w:after="100" w:afterAutospacing="1" w:line="240" w:lineRule="auto"/>
    </w:pPr>
    <w:rPr>
      <w:rFonts w:ascii="Arial" w:eastAsia="Times New Roman" w:hAnsi="Arial" w:cs="Arial"/>
      <w:sz w:val="24"/>
      <w:szCs w:val="24"/>
      <w:lang w:eastAsia="ru-RU"/>
    </w:rPr>
  </w:style>
  <w:style w:type="paragraph" w:customStyle="1" w:styleId="xl221">
    <w:name w:val="xl221"/>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22">
    <w:name w:val="xl222"/>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23">
    <w:name w:val="xl223"/>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24">
    <w:name w:val="xl224"/>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225">
    <w:name w:val="xl225"/>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226">
    <w:name w:val="xl226"/>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27">
    <w:name w:val="xl227"/>
    <w:basedOn w:val="a"/>
    <w:rsid w:val="002B26EB"/>
    <w:pPr>
      <w:spacing w:before="100" w:beforeAutospacing="1" w:after="100" w:afterAutospacing="1" w:line="240" w:lineRule="auto"/>
    </w:pPr>
    <w:rPr>
      <w:rFonts w:ascii="Arial" w:eastAsia="Times New Roman" w:hAnsi="Arial" w:cs="Arial"/>
      <w:sz w:val="24"/>
      <w:szCs w:val="24"/>
      <w:lang w:eastAsia="ru-RU"/>
    </w:rPr>
  </w:style>
  <w:style w:type="paragraph" w:customStyle="1" w:styleId="xl228">
    <w:name w:val="xl228"/>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229">
    <w:name w:val="xl229"/>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230">
    <w:name w:val="xl230"/>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231">
    <w:name w:val="xl231"/>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232">
    <w:name w:val="xl232"/>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233">
    <w:name w:val="xl233"/>
    <w:basedOn w:val="a"/>
    <w:rsid w:val="002B26EB"/>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234">
    <w:name w:val="xl234"/>
    <w:basedOn w:val="a"/>
    <w:rsid w:val="002B26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5">
    <w:name w:val="xl235"/>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6">
    <w:name w:val="xl236"/>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237">
    <w:name w:val="xl237"/>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38">
    <w:name w:val="xl238"/>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239">
    <w:name w:val="xl239"/>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240">
    <w:name w:val="xl240"/>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241">
    <w:name w:val="xl241"/>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242">
    <w:name w:val="xl242"/>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243">
    <w:name w:val="xl243"/>
    <w:basedOn w:val="a"/>
    <w:rsid w:val="002B26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4">
    <w:name w:val="xl244"/>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5">
    <w:name w:val="xl245"/>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246">
    <w:name w:val="xl246"/>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247">
    <w:name w:val="xl247"/>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248">
    <w:name w:val="xl248"/>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249">
    <w:name w:val="xl249"/>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250">
    <w:name w:val="xl250"/>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251">
    <w:name w:val="xl251"/>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252">
    <w:name w:val="xl252"/>
    <w:basedOn w:val="a"/>
    <w:rsid w:val="002B26E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253">
    <w:name w:val="xl253"/>
    <w:basedOn w:val="a"/>
    <w:rsid w:val="002B26EB"/>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254">
    <w:name w:val="xl254"/>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5">
    <w:name w:val="xl255"/>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6">
    <w:name w:val="xl256"/>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57">
    <w:name w:val="xl257"/>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258">
    <w:name w:val="xl258"/>
    <w:basedOn w:val="a"/>
    <w:rsid w:val="002B26EB"/>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259">
    <w:name w:val="xl259"/>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260">
    <w:name w:val="xl260"/>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10114282">
      <w:bodyDiv w:val="1"/>
      <w:marLeft w:val="0"/>
      <w:marRight w:val="0"/>
      <w:marTop w:val="0"/>
      <w:marBottom w:val="0"/>
      <w:divBdr>
        <w:top w:val="none" w:sz="0" w:space="0" w:color="auto"/>
        <w:left w:val="none" w:sz="0" w:space="0" w:color="auto"/>
        <w:bottom w:val="none" w:sz="0" w:space="0" w:color="auto"/>
        <w:right w:val="none" w:sz="0" w:space="0" w:color="auto"/>
      </w:divBdr>
    </w:div>
    <w:div w:id="37053069">
      <w:bodyDiv w:val="1"/>
      <w:marLeft w:val="0"/>
      <w:marRight w:val="0"/>
      <w:marTop w:val="0"/>
      <w:marBottom w:val="0"/>
      <w:divBdr>
        <w:top w:val="none" w:sz="0" w:space="0" w:color="auto"/>
        <w:left w:val="none" w:sz="0" w:space="0" w:color="auto"/>
        <w:bottom w:val="none" w:sz="0" w:space="0" w:color="auto"/>
        <w:right w:val="none" w:sz="0" w:space="0" w:color="auto"/>
      </w:divBdr>
    </w:div>
    <w:div w:id="61635005">
      <w:bodyDiv w:val="1"/>
      <w:marLeft w:val="0"/>
      <w:marRight w:val="0"/>
      <w:marTop w:val="0"/>
      <w:marBottom w:val="0"/>
      <w:divBdr>
        <w:top w:val="none" w:sz="0" w:space="0" w:color="auto"/>
        <w:left w:val="none" w:sz="0" w:space="0" w:color="auto"/>
        <w:bottom w:val="none" w:sz="0" w:space="0" w:color="auto"/>
        <w:right w:val="none" w:sz="0" w:space="0" w:color="auto"/>
      </w:divBdr>
    </w:div>
    <w:div w:id="79641908">
      <w:bodyDiv w:val="1"/>
      <w:marLeft w:val="0"/>
      <w:marRight w:val="0"/>
      <w:marTop w:val="0"/>
      <w:marBottom w:val="0"/>
      <w:divBdr>
        <w:top w:val="none" w:sz="0" w:space="0" w:color="auto"/>
        <w:left w:val="none" w:sz="0" w:space="0" w:color="auto"/>
        <w:bottom w:val="none" w:sz="0" w:space="0" w:color="auto"/>
        <w:right w:val="none" w:sz="0" w:space="0" w:color="auto"/>
      </w:divBdr>
    </w:div>
    <w:div w:id="101270893">
      <w:bodyDiv w:val="1"/>
      <w:marLeft w:val="0"/>
      <w:marRight w:val="0"/>
      <w:marTop w:val="0"/>
      <w:marBottom w:val="0"/>
      <w:divBdr>
        <w:top w:val="none" w:sz="0" w:space="0" w:color="auto"/>
        <w:left w:val="none" w:sz="0" w:space="0" w:color="auto"/>
        <w:bottom w:val="none" w:sz="0" w:space="0" w:color="auto"/>
        <w:right w:val="none" w:sz="0" w:space="0" w:color="auto"/>
      </w:divBdr>
    </w:div>
    <w:div w:id="112604263">
      <w:bodyDiv w:val="1"/>
      <w:marLeft w:val="0"/>
      <w:marRight w:val="0"/>
      <w:marTop w:val="0"/>
      <w:marBottom w:val="0"/>
      <w:divBdr>
        <w:top w:val="none" w:sz="0" w:space="0" w:color="auto"/>
        <w:left w:val="none" w:sz="0" w:space="0" w:color="auto"/>
        <w:bottom w:val="none" w:sz="0" w:space="0" w:color="auto"/>
        <w:right w:val="none" w:sz="0" w:space="0" w:color="auto"/>
      </w:divBdr>
    </w:div>
    <w:div w:id="114255771">
      <w:bodyDiv w:val="1"/>
      <w:marLeft w:val="0"/>
      <w:marRight w:val="0"/>
      <w:marTop w:val="0"/>
      <w:marBottom w:val="0"/>
      <w:divBdr>
        <w:top w:val="none" w:sz="0" w:space="0" w:color="auto"/>
        <w:left w:val="none" w:sz="0" w:space="0" w:color="auto"/>
        <w:bottom w:val="none" w:sz="0" w:space="0" w:color="auto"/>
        <w:right w:val="none" w:sz="0" w:space="0" w:color="auto"/>
      </w:divBdr>
    </w:div>
    <w:div w:id="121729876">
      <w:bodyDiv w:val="1"/>
      <w:marLeft w:val="0"/>
      <w:marRight w:val="0"/>
      <w:marTop w:val="0"/>
      <w:marBottom w:val="0"/>
      <w:divBdr>
        <w:top w:val="none" w:sz="0" w:space="0" w:color="auto"/>
        <w:left w:val="none" w:sz="0" w:space="0" w:color="auto"/>
        <w:bottom w:val="none" w:sz="0" w:space="0" w:color="auto"/>
        <w:right w:val="none" w:sz="0" w:space="0" w:color="auto"/>
      </w:divBdr>
    </w:div>
    <w:div w:id="151025163">
      <w:bodyDiv w:val="1"/>
      <w:marLeft w:val="0"/>
      <w:marRight w:val="0"/>
      <w:marTop w:val="0"/>
      <w:marBottom w:val="0"/>
      <w:divBdr>
        <w:top w:val="none" w:sz="0" w:space="0" w:color="auto"/>
        <w:left w:val="none" w:sz="0" w:space="0" w:color="auto"/>
        <w:bottom w:val="none" w:sz="0" w:space="0" w:color="auto"/>
        <w:right w:val="none" w:sz="0" w:space="0" w:color="auto"/>
      </w:divBdr>
    </w:div>
    <w:div w:id="151485720">
      <w:bodyDiv w:val="1"/>
      <w:marLeft w:val="0"/>
      <w:marRight w:val="0"/>
      <w:marTop w:val="0"/>
      <w:marBottom w:val="0"/>
      <w:divBdr>
        <w:top w:val="none" w:sz="0" w:space="0" w:color="auto"/>
        <w:left w:val="none" w:sz="0" w:space="0" w:color="auto"/>
        <w:bottom w:val="none" w:sz="0" w:space="0" w:color="auto"/>
        <w:right w:val="none" w:sz="0" w:space="0" w:color="auto"/>
      </w:divBdr>
    </w:div>
    <w:div w:id="156188814">
      <w:bodyDiv w:val="1"/>
      <w:marLeft w:val="0"/>
      <w:marRight w:val="0"/>
      <w:marTop w:val="0"/>
      <w:marBottom w:val="0"/>
      <w:divBdr>
        <w:top w:val="none" w:sz="0" w:space="0" w:color="auto"/>
        <w:left w:val="none" w:sz="0" w:space="0" w:color="auto"/>
        <w:bottom w:val="none" w:sz="0" w:space="0" w:color="auto"/>
        <w:right w:val="none" w:sz="0" w:space="0" w:color="auto"/>
      </w:divBdr>
    </w:div>
    <w:div w:id="165902927">
      <w:bodyDiv w:val="1"/>
      <w:marLeft w:val="0"/>
      <w:marRight w:val="0"/>
      <w:marTop w:val="0"/>
      <w:marBottom w:val="0"/>
      <w:divBdr>
        <w:top w:val="none" w:sz="0" w:space="0" w:color="auto"/>
        <w:left w:val="none" w:sz="0" w:space="0" w:color="auto"/>
        <w:bottom w:val="none" w:sz="0" w:space="0" w:color="auto"/>
        <w:right w:val="none" w:sz="0" w:space="0" w:color="auto"/>
      </w:divBdr>
    </w:div>
    <w:div w:id="170679601">
      <w:bodyDiv w:val="1"/>
      <w:marLeft w:val="0"/>
      <w:marRight w:val="0"/>
      <w:marTop w:val="0"/>
      <w:marBottom w:val="0"/>
      <w:divBdr>
        <w:top w:val="none" w:sz="0" w:space="0" w:color="auto"/>
        <w:left w:val="none" w:sz="0" w:space="0" w:color="auto"/>
        <w:bottom w:val="none" w:sz="0" w:space="0" w:color="auto"/>
        <w:right w:val="none" w:sz="0" w:space="0" w:color="auto"/>
      </w:divBdr>
    </w:div>
    <w:div w:id="171913596">
      <w:bodyDiv w:val="1"/>
      <w:marLeft w:val="0"/>
      <w:marRight w:val="0"/>
      <w:marTop w:val="0"/>
      <w:marBottom w:val="0"/>
      <w:divBdr>
        <w:top w:val="none" w:sz="0" w:space="0" w:color="auto"/>
        <w:left w:val="none" w:sz="0" w:space="0" w:color="auto"/>
        <w:bottom w:val="none" w:sz="0" w:space="0" w:color="auto"/>
        <w:right w:val="none" w:sz="0" w:space="0" w:color="auto"/>
      </w:divBdr>
    </w:div>
    <w:div w:id="188568580">
      <w:bodyDiv w:val="1"/>
      <w:marLeft w:val="0"/>
      <w:marRight w:val="0"/>
      <w:marTop w:val="0"/>
      <w:marBottom w:val="0"/>
      <w:divBdr>
        <w:top w:val="none" w:sz="0" w:space="0" w:color="auto"/>
        <w:left w:val="none" w:sz="0" w:space="0" w:color="auto"/>
        <w:bottom w:val="none" w:sz="0" w:space="0" w:color="auto"/>
        <w:right w:val="none" w:sz="0" w:space="0" w:color="auto"/>
      </w:divBdr>
    </w:div>
    <w:div w:id="198593348">
      <w:bodyDiv w:val="1"/>
      <w:marLeft w:val="0"/>
      <w:marRight w:val="0"/>
      <w:marTop w:val="0"/>
      <w:marBottom w:val="0"/>
      <w:divBdr>
        <w:top w:val="none" w:sz="0" w:space="0" w:color="auto"/>
        <w:left w:val="none" w:sz="0" w:space="0" w:color="auto"/>
        <w:bottom w:val="none" w:sz="0" w:space="0" w:color="auto"/>
        <w:right w:val="none" w:sz="0" w:space="0" w:color="auto"/>
      </w:divBdr>
    </w:div>
    <w:div w:id="231426069">
      <w:bodyDiv w:val="1"/>
      <w:marLeft w:val="0"/>
      <w:marRight w:val="0"/>
      <w:marTop w:val="0"/>
      <w:marBottom w:val="0"/>
      <w:divBdr>
        <w:top w:val="none" w:sz="0" w:space="0" w:color="auto"/>
        <w:left w:val="none" w:sz="0" w:space="0" w:color="auto"/>
        <w:bottom w:val="none" w:sz="0" w:space="0" w:color="auto"/>
        <w:right w:val="none" w:sz="0" w:space="0" w:color="auto"/>
      </w:divBdr>
    </w:div>
    <w:div w:id="242687787">
      <w:bodyDiv w:val="1"/>
      <w:marLeft w:val="0"/>
      <w:marRight w:val="0"/>
      <w:marTop w:val="0"/>
      <w:marBottom w:val="0"/>
      <w:divBdr>
        <w:top w:val="none" w:sz="0" w:space="0" w:color="auto"/>
        <w:left w:val="none" w:sz="0" w:space="0" w:color="auto"/>
        <w:bottom w:val="none" w:sz="0" w:space="0" w:color="auto"/>
        <w:right w:val="none" w:sz="0" w:space="0" w:color="auto"/>
      </w:divBdr>
    </w:div>
    <w:div w:id="247689961">
      <w:bodyDiv w:val="1"/>
      <w:marLeft w:val="0"/>
      <w:marRight w:val="0"/>
      <w:marTop w:val="0"/>
      <w:marBottom w:val="0"/>
      <w:divBdr>
        <w:top w:val="none" w:sz="0" w:space="0" w:color="auto"/>
        <w:left w:val="none" w:sz="0" w:space="0" w:color="auto"/>
        <w:bottom w:val="none" w:sz="0" w:space="0" w:color="auto"/>
        <w:right w:val="none" w:sz="0" w:space="0" w:color="auto"/>
      </w:divBdr>
    </w:div>
    <w:div w:id="254946658">
      <w:bodyDiv w:val="1"/>
      <w:marLeft w:val="0"/>
      <w:marRight w:val="0"/>
      <w:marTop w:val="0"/>
      <w:marBottom w:val="0"/>
      <w:divBdr>
        <w:top w:val="none" w:sz="0" w:space="0" w:color="auto"/>
        <w:left w:val="none" w:sz="0" w:space="0" w:color="auto"/>
        <w:bottom w:val="none" w:sz="0" w:space="0" w:color="auto"/>
        <w:right w:val="none" w:sz="0" w:space="0" w:color="auto"/>
      </w:divBdr>
    </w:div>
    <w:div w:id="261184118">
      <w:bodyDiv w:val="1"/>
      <w:marLeft w:val="0"/>
      <w:marRight w:val="0"/>
      <w:marTop w:val="0"/>
      <w:marBottom w:val="0"/>
      <w:divBdr>
        <w:top w:val="none" w:sz="0" w:space="0" w:color="auto"/>
        <w:left w:val="none" w:sz="0" w:space="0" w:color="auto"/>
        <w:bottom w:val="none" w:sz="0" w:space="0" w:color="auto"/>
        <w:right w:val="none" w:sz="0" w:space="0" w:color="auto"/>
      </w:divBdr>
    </w:div>
    <w:div w:id="261763861">
      <w:bodyDiv w:val="1"/>
      <w:marLeft w:val="0"/>
      <w:marRight w:val="0"/>
      <w:marTop w:val="0"/>
      <w:marBottom w:val="0"/>
      <w:divBdr>
        <w:top w:val="none" w:sz="0" w:space="0" w:color="auto"/>
        <w:left w:val="none" w:sz="0" w:space="0" w:color="auto"/>
        <w:bottom w:val="none" w:sz="0" w:space="0" w:color="auto"/>
        <w:right w:val="none" w:sz="0" w:space="0" w:color="auto"/>
      </w:divBdr>
    </w:div>
    <w:div w:id="286476345">
      <w:bodyDiv w:val="1"/>
      <w:marLeft w:val="0"/>
      <w:marRight w:val="0"/>
      <w:marTop w:val="0"/>
      <w:marBottom w:val="0"/>
      <w:divBdr>
        <w:top w:val="none" w:sz="0" w:space="0" w:color="auto"/>
        <w:left w:val="none" w:sz="0" w:space="0" w:color="auto"/>
        <w:bottom w:val="none" w:sz="0" w:space="0" w:color="auto"/>
        <w:right w:val="none" w:sz="0" w:space="0" w:color="auto"/>
      </w:divBdr>
    </w:div>
    <w:div w:id="291712387">
      <w:bodyDiv w:val="1"/>
      <w:marLeft w:val="0"/>
      <w:marRight w:val="0"/>
      <w:marTop w:val="0"/>
      <w:marBottom w:val="0"/>
      <w:divBdr>
        <w:top w:val="none" w:sz="0" w:space="0" w:color="auto"/>
        <w:left w:val="none" w:sz="0" w:space="0" w:color="auto"/>
        <w:bottom w:val="none" w:sz="0" w:space="0" w:color="auto"/>
        <w:right w:val="none" w:sz="0" w:space="0" w:color="auto"/>
      </w:divBdr>
    </w:div>
    <w:div w:id="303505225">
      <w:bodyDiv w:val="1"/>
      <w:marLeft w:val="0"/>
      <w:marRight w:val="0"/>
      <w:marTop w:val="0"/>
      <w:marBottom w:val="0"/>
      <w:divBdr>
        <w:top w:val="none" w:sz="0" w:space="0" w:color="auto"/>
        <w:left w:val="none" w:sz="0" w:space="0" w:color="auto"/>
        <w:bottom w:val="none" w:sz="0" w:space="0" w:color="auto"/>
        <w:right w:val="none" w:sz="0" w:space="0" w:color="auto"/>
      </w:divBdr>
    </w:div>
    <w:div w:id="352072638">
      <w:bodyDiv w:val="1"/>
      <w:marLeft w:val="0"/>
      <w:marRight w:val="0"/>
      <w:marTop w:val="0"/>
      <w:marBottom w:val="0"/>
      <w:divBdr>
        <w:top w:val="none" w:sz="0" w:space="0" w:color="auto"/>
        <w:left w:val="none" w:sz="0" w:space="0" w:color="auto"/>
        <w:bottom w:val="none" w:sz="0" w:space="0" w:color="auto"/>
        <w:right w:val="none" w:sz="0" w:space="0" w:color="auto"/>
      </w:divBdr>
    </w:div>
    <w:div w:id="386998065">
      <w:bodyDiv w:val="1"/>
      <w:marLeft w:val="0"/>
      <w:marRight w:val="0"/>
      <w:marTop w:val="0"/>
      <w:marBottom w:val="0"/>
      <w:divBdr>
        <w:top w:val="none" w:sz="0" w:space="0" w:color="auto"/>
        <w:left w:val="none" w:sz="0" w:space="0" w:color="auto"/>
        <w:bottom w:val="none" w:sz="0" w:space="0" w:color="auto"/>
        <w:right w:val="none" w:sz="0" w:space="0" w:color="auto"/>
      </w:divBdr>
    </w:div>
    <w:div w:id="388458220">
      <w:bodyDiv w:val="1"/>
      <w:marLeft w:val="0"/>
      <w:marRight w:val="0"/>
      <w:marTop w:val="0"/>
      <w:marBottom w:val="0"/>
      <w:divBdr>
        <w:top w:val="none" w:sz="0" w:space="0" w:color="auto"/>
        <w:left w:val="none" w:sz="0" w:space="0" w:color="auto"/>
        <w:bottom w:val="none" w:sz="0" w:space="0" w:color="auto"/>
        <w:right w:val="none" w:sz="0" w:space="0" w:color="auto"/>
      </w:divBdr>
    </w:div>
    <w:div w:id="391347685">
      <w:bodyDiv w:val="1"/>
      <w:marLeft w:val="0"/>
      <w:marRight w:val="0"/>
      <w:marTop w:val="0"/>
      <w:marBottom w:val="0"/>
      <w:divBdr>
        <w:top w:val="none" w:sz="0" w:space="0" w:color="auto"/>
        <w:left w:val="none" w:sz="0" w:space="0" w:color="auto"/>
        <w:bottom w:val="none" w:sz="0" w:space="0" w:color="auto"/>
        <w:right w:val="none" w:sz="0" w:space="0" w:color="auto"/>
      </w:divBdr>
    </w:div>
    <w:div w:id="399376405">
      <w:bodyDiv w:val="1"/>
      <w:marLeft w:val="0"/>
      <w:marRight w:val="0"/>
      <w:marTop w:val="0"/>
      <w:marBottom w:val="0"/>
      <w:divBdr>
        <w:top w:val="none" w:sz="0" w:space="0" w:color="auto"/>
        <w:left w:val="none" w:sz="0" w:space="0" w:color="auto"/>
        <w:bottom w:val="none" w:sz="0" w:space="0" w:color="auto"/>
        <w:right w:val="none" w:sz="0" w:space="0" w:color="auto"/>
      </w:divBdr>
    </w:div>
    <w:div w:id="408581092">
      <w:bodyDiv w:val="1"/>
      <w:marLeft w:val="0"/>
      <w:marRight w:val="0"/>
      <w:marTop w:val="0"/>
      <w:marBottom w:val="0"/>
      <w:divBdr>
        <w:top w:val="none" w:sz="0" w:space="0" w:color="auto"/>
        <w:left w:val="none" w:sz="0" w:space="0" w:color="auto"/>
        <w:bottom w:val="none" w:sz="0" w:space="0" w:color="auto"/>
        <w:right w:val="none" w:sz="0" w:space="0" w:color="auto"/>
      </w:divBdr>
    </w:div>
    <w:div w:id="424621080">
      <w:bodyDiv w:val="1"/>
      <w:marLeft w:val="0"/>
      <w:marRight w:val="0"/>
      <w:marTop w:val="0"/>
      <w:marBottom w:val="0"/>
      <w:divBdr>
        <w:top w:val="none" w:sz="0" w:space="0" w:color="auto"/>
        <w:left w:val="none" w:sz="0" w:space="0" w:color="auto"/>
        <w:bottom w:val="none" w:sz="0" w:space="0" w:color="auto"/>
        <w:right w:val="none" w:sz="0" w:space="0" w:color="auto"/>
      </w:divBdr>
    </w:div>
    <w:div w:id="428157378">
      <w:bodyDiv w:val="1"/>
      <w:marLeft w:val="0"/>
      <w:marRight w:val="0"/>
      <w:marTop w:val="0"/>
      <w:marBottom w:val="0"/>
      <w:divBdr>
        <w:top w:val="none" w:sz="0" w:space="0" w:color="auto"/>
        <w:left w:val="none" w:sz="0" w:space="0" w:color="auto"/>
        <w:bottom w:val="none" w:sz="0" w:space="0" w:color="auto"/>
        <w:right w:val="none" w:sz="0" w:space="0" w:color="auto"/>
      </w:divBdr>
    </w:div>
    <w:div w:id="429934003">
      <w:bodyDiv w:val="1"/>
      <w:marLeft w:val="0"/>
      <w:marRight w:val="0"/>
      <w:marTop w:val="0"/>
      <w:marBottom w:val="0"/>
      <w:divBdr>
        <w:top w:val="none" w:sz="0" w:space="0" w:color="auto"/>
        <w:left w:val="none" w:sz="0" w:space="0" w:color="auto"/>
        <w:bottom w:val="none" w:sz="0" w:space="0" w:color="auto"/>
        <w:right w:val="none" w:sz="0" w:space="0" w:color="auto"/>
      </w:divBdr>
    </w:div>
    <w:div w:id="445853515">
      <w:bodyDiv w:val="1"/>
      <w:marLeft w:val="0"/>
      <w:marRight w:val="0"/>
      <w:marTop w:val="0"/>
      <w:marBottom w:val="0"/>
      <w:divBdr>
        <w:top w:val="none" w:sz="0" w:space="0" w:color="auto"/>
        <w:left w:val="none" w:sz="0" w:space="0" w:color="auto"/>
        <w:bottom w:val="none" w:sz="0" w:space="0" w:color="auto"/>
        <w:right w:val="none" w:sz="0" w:space="0" w:color="auto"/>
      </w:divBdr>
    </w:div>
    <w:div w:id="461534693">
      <w:bodyDiv w:val="1"/>
      <w:marLeft w:val="0"/>
      <w:marRight w:val="0"/>
      <w:marTop w:val="0"/>
      <w:marBottom w:val="0"/>
      <w:divBdr>
        <w:top w:val="none" w:sz="0" w:space="0" w:color="auto"/>
        <w:left w:val="none" w:sz="0" w:space="0" w:color="auto"/>
        <w:bottom w:val="none" w:sz="0" w:space="0" w:color="auto"/>
        <w:right w:val="none" w:sz="0" w:space="0" w:color="auto"/>
      </w:divBdr>
    </w:div>
    <w:div w:id="469523033">
      <w:bodyDiv w:val="1"/>
      <w:marLeft w:val="0"/>
      <w:marRight w:val="0"/>
      <w:marTop w:val="0"/>
      <w:marBottom w:val="0"/>
      <w:divBdr>
        <w:top w:val="none" w:sz="0" w:space="0" w:color="auto"/>
        <w:left w:val="none" w:sz="0" w:space="0" w:color="auto"/>
        <w:bottom w:val="none" w:sz="0" w:space="0" w:color="auto"/>
        <w:right w:val="none" w:sz="0" w:space="0" w:color="auto"/>
      </w:divBdr>
    </w:div>
    <w:div w:id="486173107">
      <w:bodyDiv w:val="1"/>
      <w:marLeft w:val="0"/>
      <w:marRight w:val="0"/>
      <w:marTop w:val="0"/>
      <w:marBottom w:val="0"/>
      <w:divBdr>
        <w:top w:val="none" w:sz="0" w:space="0" w:color="auto"/>
        <w:left w:val="none" w:sz="0" w:space="0" w:color="auto"/>
        <w:bottom w:val="none" w:sz="0" w:space="0" w:color="auto"/>
        <w:right w:val="none" w:sz="0" w:space="0" w:color="auto"/>
      </w:divBdr>
    </w:div>
    <w:div w:id="520555912">
      <w:bodyDiv w:val="1"/>
      <w:marLeft w:val="0"/>
      <w:marRight w:val="0"/>
      <w:marTop w:val="0"/>
      <w:marBottom w:val="0"/>
      <w:divBdr>
        <w:top w:val="none" w:sz="0" w:space="0" w:color="auto"/>
        <w:left w:val="none" w:sz="0" w:space="0" w:color="auto"/>
        <w:bottom w:val="none" w:sz="0" w:space="0" w:color="auto"/>
        <w:right w:val="none" w:sz="0" w:space="0" w:color="auto"/>
      </w:divBdr>
    </w:div>
    <w:div w:id="524830800">
      <w:bodyDiv w:val="1"/>
      <w:marLeft w:val="0"/>
      <w:marRight w:val="0"/>
      <w:marTop w:val="0"/>
      <w:marBottom w:val="0"/>
      <w:divBdr>
        <w:top w:val="none" w:sz="0" w:space="0" w:color="auto"/>
        <w:left w:val="none" w:sz="0" w:space="0" w:color="auto"/>
        <w:bottom w:val="none" w:sz="0" w:space="0" w:color="auto"/>
        <w:right w:val="none" w:sz="0" w:space="0" w:color="auto"/>
      </w:divBdr>
    </w:div>
    <w:div w:id="536161889">
      <w:bodyDiv w:val="1"/>
      <w:marLeft w:val="0"/>
      <w:marRight w:val="0"/>
      <w:marTop w:val="0"/>
      <w:marBottom w:val="0"/>
      <w:divBdr>
        <w:top w:val="none" w:sz="0" w:space="0" w:color="auto"/>
        <w:left w:val="none" w:sz="0" w:space="0" w:color="auto"/>
        <w:bottom w:val="none" w:sz="0" w:space="0" w:color="auto"/>
        <w:right w:val="none" w:sz="0" w:space="0" w:color="auto"/>
      </w:divBdr>
    </w:div>
    <w:div w:id="574097338">
      <w:bodyDiv w:val="1"/>
      <w:marLeft w:val="0"/>
      <w:marRight w:val="0"/>
      <w:marTop w:val="0"/>
      <w:marBottom w:val="0"/>
      <w:divBdr>
        <w:top w:val="none" w:sz="0" w:space="0" w:color="auto"/>
        <w:left w:val="none" w:sz="0" w:space="0" w:color="auto"/>
        <w:bottom w:val="none" w:sz="0" w:space="0" w:color="auto"/>
        <w:right w:val="none" w:sz="0" w:space="0" w:color="auto"/>
      </w:divBdr>
    </w:div>
    <w:div w:id="581842111">
      <w:bodyDiv w:val="1"/>
      <w:marLeft w:val="0"/>
      <w:marRight w:val="0"/>
      <w:marTop w:val="0"/>
      <w:marBottom w:val="0"/>
      <w:divBdr>
        <w:top w:val="none" w:sz="0" w:space="0" w:color="auto"/>
        <w:left w:val="none" w:sz="0" w:space="0" w:color="auto"/>
        <w:bottom w:val="none" w:sz="0" w:space="0" w:color="auto"/>
        <w:right w:val="none" w:sz="0" w:space="0" w:color="auto"/>
      </w:divBdr>
    </w:div>
    <w:div w:id="582765870">
      <w:bodyDiv w:val="1"/>
      <w:marLeft w:val="0"/>
      <w:marRight w:val="0"/>
      <w:marTop w:val="0"/>
      <w:marBottom w:val="0"/>
      <w:divBdr>
        <w:top w:val="none" w:sz="0" w:space="0" w:color="auto"/>
        <w:left w:val="none" w:sz="0" w:space="0" w:color="auto"/>
        <w:bottom w:val="none" w:sz="0" w:space="0" w:color="auto"/>
        <w:right w:val="none" w:sz="0" w:space="0" w:color="auto"/>
      </w:divBdr>
    </w:div>
    <w:div w:id="603538015">
      <w:bodyDiv w:val="1"/>
      <w:marLeft w:val="0"/>
      <w:marRight w:val="0"/>
      <w:marTop w:val="0"/>
      <w:marBottom w:val="0"/>
      <w:divBdr>
        <w:top w:val="none" w:sz="0" w:space="0" w:color="auto"/>
        <w:left w:val="none" w:sz="0" w:space="0" w:color="auto"/>
        <w:bottom w:val="none" w:sz="0" w:space="0" w:color="auto"/>
        <w:right w:val="none" w:sz="0" w:space="0" w:color="auto"/>
      </w:divBdr>
    </w:div>
    <w:div w:id="623194579">
      <w:bodyDiv w:val="1"/>
      <w:marLeft w:val="0"/>
      <w:marRight w:val="0"/>
      <w:marTop w:val="0"/>
      <w:marBottom w:val="0"/>
      <w:divBdr>
        <w:top w:val="none" w:sz="0" w:space="0" w:color="auto"/>
        <w:left w:val="none" w:sz="0" w:space="0" w:color="auto"/>
        <w:bottom w:val="none" w:sz="0" w:space="0" w:color="auto"/>
        <w:right w:val="none" w:sz="0" w:space="0" w:color="auto"/>
      </w:divBdr>
    </w:div>
    <w:div w:id="635069174">
      <w:bodyDiv w:val="1"/>
      <w:marLeft w:val="0"/>
      <w:marRight w:val="0"/>
      <w:marTop w:val="0"/>
      <w:marBottom w:val="0"/>
      <w:divBdr>
        <w:top w:val="none" w:sz="0" w:space="0" w:color="auto"/>
        <w:left w:val="none" w:sz="0" w:space="0" w:color="auto"/>
        <w:bottom w:val="none" w:sz="0" w:space="0" w:color="auto"/>
        <w:right w:val="none" w:sz="0" w:space="0" w:color="auto"/>
      </w:divBdr>
    </w:div>
    <w:div w:id="641543899">
      <w:bodyDiv w:val="1"/>
      <w:marLeft w:val="0"/>
      <w:marRight w:val="0"/>
      <w:marTop w:val="0"/>
      <w:marBottom w:val="0"/>
      <w:divBdr>
        <w:top w:val="none" w:sz="0" w:space="0" w:color="auto"/>
        <w:left w:val="none" w:sz="0" w:space="0" w:color="auto"/>
        <w:bottom w:val="none" w:sz="0" w:space="0" w:color="auto"/>
        <w:right w:val="none" w:sz="0" w:space="0" w:color="auto"/>
      </w:divBdr>
    </w:div>
    <w:div w:id="680351029">
      <w:bodyDiv w:val="1"/>
      <w:marLeft w:val="0"/>
      <w:marRight w:val="0"/>
      <w:marTop w:val="0"/>
      <w:marBottom w:val="0"/>
      <w:divBdr>
        <w:top w:val="none" w:sz="0" w:space="0" w:color="auto"/>
        <w:left w:val="none" w:sz="0" w:space="0" w:color="auto"/>
        <w:bottom w:val="none" w:sz="0" w:space="0" w:color="auto"/>
        <w:right w:val="none" w:sz="0" w:space="0" w:color="auto"/>
      </w:divBdr>
    </w:div>
    <w:div w:id="707802163">
      <w:bodyDiv w:val="1"/>
      <w:marLeft w:val="0"/>
      <w:marRight w:val="0"/>
      <w:marTop w:val="0"/>
      <w:marBottom w:val="0"/>
      <w:divBdr>
        <w:top w:val="none" w:sz="0" w:space="0" w:color="auto"/>
        <w:left w:val="none" w:sz="0" w:space="0" w:color="auto"/>
        <w:bottom w:val="none" w:sz="0" w:space="0" w:color="auto"/>
        <w:right w:val="none" w:sz="0" w:space="0" w:color="auto"/>
      </w:divBdr>
    </w:div>
    <w:div w:id="732388565">
      <w:bodyDiv w:val="1"/>
      <w:marLeft w:val="0"/>
      <w:marRight w:val="0"/>
      <w:marTop w:val="0"/>
      <w:marBottom w:val="0"/>
      <w:divBdr>
        <w:top w:val="none" w:sz="0" w:space="0" w:color="auto"/>
        <w:left w:val="none" w:sz="0" w:space="0" w:color="auto"/>
        <w:bottom w:val="none" w:sz="0" w:space="0" w:color="auto"/>
        <w:right w:val="none" w:sz="0" w:space="0" w:color="auto"/>
      </w:divBdr>
    </w:div>
    <w:div w:id="738790753">
      <w:bodyDiv w:val="1"/>
      <w:marLeft w:val="0"/>
      <w:marRight w:val="0"/>
      <w:marTop w:val="0"/>
      <w:marBottom w:val="0"/>
      <w:divBdr>
        <w:top w:val="none" w:sz="0" w:space="0" w:color="auto"/>
        <w:left w:val="none" w:sz="0" w:space="0" w:color="auto"/>
        <w:bottom w:val="none" w:sz="0" w:space="0" w:color="auto"/>
        <w:right w:val="none" w:sz="0" w:space="0" w:color="auto"/>
      </w:divBdr>
    </w:div>
    <w:div w:id="741409156">
      <w:bodyDiv w:val="1"/>
      <w:marLeft w:val="0"/>
      <w:marRight w:val="0"/>
      <w:marTop w:val="0"/>
      <w:marBottom w:val="0"/>
      <w:divBdr>
        <w:top w:val="none" w:sz="0" w:space="0" w:color="auto"/>
        <w:left w:val="none" w:sz="0" w:space="0" w:color="auto"/>
        <w:bottom w:val="none" w:sz="0" w:space="0" w:color="auto"/>
        <w:right w:val="none" w:sz="0" w:space="0" w:color="auto"/>
      </w:divBdr>
    </w:div>
    <w:div w:id="742415162">
      <w:bodyDiv w:val="1"/>
      <w:marLeft w:val="0"/>
      <w:marRight w:val="0"/>
      <w:marTop w:val="0"/>
      <w:marBottom w:val="0"/>
      <w:divBdr>
        <w:top w:val="none" w:sz="0" w:space="0" w:color="auto"/>
        <w:left w:val="none" w:sz="0" w:space="0" w:color="auto"/>
        <w:bottom w:val="none" w:sz="0" w:space="0" w:color="auto"/>
        <w:right w:val="none" w:sz="0" w:space="0" w:color="auto"/>
      </w:divBdr>
    </w:div>
    <w:div w:id="751512191">
      <w:bodyDiv w:val="1"/>
      <w:marLeft w:val="0"/>
      <w:marRight w:val="0"/>
      <w:marTop w:val="0"/>
      <w:marBottom w:val="0"/>
      <w:divBdr>
        <w:top w:val="none" w:sz="0" w:space="0" w:color="auto"/>
        <w:left w:val="none" w:sz="0" w:space="0" w:color="auto"/>
        <w:bottom w:val="none" w:sz="0" w:space="0" w:color="auto"/>
        <w:right w:val="none" w:sz="0" w:space="0" w:color="auto"/>
      </w:divBdr>
    </w:div>
    <w:div w:id="752317926">
      <w:bodyDiv w:val="1"/>
      <w:marLeft w:val="0"/>
      <w:marRight w:val="0"/>
      <w:marTop w:val="0"/>
      <w:marBottom w:val="0"/>
      <w:divBdr>
        <w:top w:val="none" w:sz="0" w:space="0" w:color="auto"/>
        <w:left w:val="none" w:sz="0" w:space="0" w:color="auto"/>
        <w:bottom w:val="none" w:sz="0" w:space="0" w:color="auto"/>
        <w:right w:val="none" w:sz="0" w:space="0" w:color="auto"/>
      </w:divBdr>
    </w:div>
    <w:div w:id="753745518">
      <w:bodyDiv w:val="1"/>
      <w:marLeft w:val="0"/>
      <w:marRight w:val="0"/>
      <w:marTop w:val="0"/>
      <w:marBottom w:val="0"/>
      <w:divBdr>
        <w:top w:val="none" w:sz="0" w:space="0" w:color="auto"/>
        <w:left w:val="none" w:sz="0" w:space="0" w:color="auto"/>
        <w:bottom w:val="none" w:sz="0" w:space="0" w:color="auto"/>
        <w:right w:val="none" w:sz="0" w:space="0" w:color="auto"/>
      </w:divBdr>
    </w:div>
    <w:div w:id="755710970">
      <w:bodyDiv w:val="1"/>
      <w:marLeft w:val="0"/>
      <w:marRight w:val="0"/>
      <w:marTop w:val="0"/>
      <w:marBottom w:val="0"/>
      <w:divBdr>
        <w:top w:val="none" w:sz="0" w:space="0" w:color="auto"/>
        <w:left w:val="none" w:sz="0" w:space="0" w:color="auto"/>
        <w:bottom w:val="none" w:sz="0" w:space="0" w:color="auto"/>
        <w:right w:val="none" w:sz="0" w:space="0" w:color="auto"/>
      </w:divBdr>
    </w:div>
    <w:div w:id="760687454">
      <w:bodyDiv w:val="1"/>
      <w:marLeft w:val="0"/>
      <w:marRight w:val="0"/>
      <w:marTop w:val="0"/>
      <w:marBottom w:val="0"/>
      <w:divBdr>
        <w:top w:val="none" w:sz="0" w:space="0" w:color="auto"/>
        <w:left w:val="none" w:sz="0" w:space="0" w:color="auto"/>
        <w:bottom w:val="none" w:sz="0" w:space="0" w:color="auto"/>
        <w:right w:val="none" w:sz="0" w:space="0" w:color="auto"/>
      </w:divBdr>
    </w:div>
    <w:div w:id="762460799">
      <w:bodyDiv w:val="1"/>
      <w:marLeft w:val="0"/>
      <w:marRight w:val="0"/>
      <w:marTop w:val="0"/>
      <w:marBottom w:val="0"/>
      <w:divBdr>
        <w:top w:val="none" w:sz="0" w:space="0" w:color="auto"/>
        <w:left w:val="none" w:sz="0" w:space="0" w:color="auto"/>
        <w:bottom w:val="none" w:sz="0" w:space="0" w:color="auto"/>
        <w:right w:val="none" w:sz="0" w:space="0" w:color="auto"/>
      </w:divBdr>
    </w:div>
    <w:div w:id="772164717">
      <w:bodyDiv w:val="1"/>
      <w:marLeft w:val="0"/>
      <w:marRight w:val="0"/>
      <w:marTop w:val="0"/>
      <w:marBottom w:val="0"/>
      <w:divBdr>
        <w:top w:val="none" w:sz="0" w:space="0" w:color="auto"/>
        <w:left w:val="none" w:sz="0" w:space="0" w:color="auto"/>
        <w:bottom w:val="none" w:sz="0" w:space="0" w:color="auto"/>
        <w:right w:val="none" w:sz="0" w:space="0" w:color="auto"/>
      </w:divBdr>
    </w:div>
    <w:div w:id="798105662">
      <w:bodyDiv w:val="1"/>
      <w:marLeft w:val="0"/>
      <w:marRight w:val="0"/>
      <w:marTop w:val="0"/>
      <w:marBottom w:val="0"/>
      <w:divBdr>
        <w:top w:val="none" w:sz="0" w:space="0" w:color="auto"/>
        <w:left w:val="none" w:sz="0" w:space="0" w:color="auto"/>
        <w:bottom w:val="none" w:sz="0" w:space="0" w:color="auto"/>
        <w:right w:val="none" w:sz="0" w:space="0" w:color="auto"/>
      </w:divBdr>
    </w:div>
    <w:div w:id="858813837">
      <w:bodyDiv w:val="1"/>
      <w:marLeft w:val="0"/>
      <w:marRight w:val="0"/>
      <w:marTop w:val="0"/>
      <w:marBottom w:val="0"/>
      <w:divBdr>
        <w:top w:val="none" w:sz="0" w:space="0" w:color="auto"/>
        <w:left w:val="none" w:sz="0" w:space="0" w:color="auto"/>
        <w:bottom w:val="none" w:sz="0" w:space="0" w:color="auto"/>
        <w:right w:val="none" w:sz="0" w:space="0" w:color="auto"/>
      </w:divBdr>
    </w:div>
    <w:div w:id="863054974">
      <w:bodyDiv w:val="1"/>
      <w:marLeft w:val="0"/>
      <w:marRight w:val="0"/>
      <w:marTop w:val="0"/>
      <w:marBottom w:val="0"/>
      <w:divBdr>
        <w:top w:val="none" w:sz="0" w:space="0" w:color="auto"/>
        <w:left w:val="none" w:sz="0" w:space="0" w:color="auto"/>
        <w:bottom w:val="none" w:sz="0" w:space="0" w:color="auto"/>
        <w:right w:val="none" w:sz="0" w:space="0" w:color="auto"/>
      </w:divBdr>
    </w:div>
    <w:div w:id="864713578">
      <w:bodyDiv w:val="1"/>
      <w:marLeft w:val="0"/>
      <w:marRight w:val="0"/>
      <w:marTop w:val="0"/>
      <w:marBottom w:val="0"/>
      <w:divBdr>
        <w:top w:val="none" w:sz="0" w:space="0" w:color="auto"/>
        <w:left w:val="none" w:sz="0" w:space="0" w:color="auto"/>
        <w:bottom w:val="none" w:sz="0" w:space="0" w:color="auto"/>
        <w:right w:val="none" w:sz="0" w:space="0" w:color="auto"/>
      </w:divBdr>
    </w:div>
    <w:div w:id="871572195">
      <w:bodyDiv w:val="1"/>
      <w:marLeft w:val="0"/>
      <w:marRight w:val="0"/>
      <w:marTop w:val="0"/>
      <w:marBottom w:val="0"/>
      <w:divBdr>
        <w:top w:val="none" w:sz="0" w:space="0" w:color="auto"/>
        <w:left w:val="none" w:sz="0" w:space="0" w:color="auto"/>
        <w:bottom w:val="none" w:sz="0" w:space="0" w:color="auto"/>
        <w:right w:val="none" w:sz="0" w:space="0" w:color="auto"/>
      </w:divBdr>
    </w:div>
    <w:div w:id="872618328">
      <w:bodyDiv w:val="1"/>
      <w:marLeft w:val="0"/>
      <w:marRight w:val="0"/>
      <w:marTop w:val="0"/>
      <w:marBottom w:val="0"/>
      <w:divBdr>
        <w:top w:val="none" w:sz="0" w:space="0" w:color="auto"/>
        <w:left w:val="none" w:sz="0" w:space="0" w:color="auto"/>
        <w:bottom w:val="none" w:sz="0" w:space="0" w:color="auto"/>
        <w:right w:val="none" w:sz="0" w:space="0" w:color="auto"/>
      </w:divBdr>
    </w:div>
    <w:div w:id="872840769">
      <w:bodyDiv w:val="1"/>
      <w:marLeft w:val="0"/>
      <w:marRight w:val="0"/>
      <w:marTop w:val="0"/>
      <w:marBottom w:val="0"/>
      <w:divBdr>
        <w:top w:val="none" w:sz="0" w:space="0" w:color="auto"/>
        <w:left w:val="none" w:sz="0" w:space="0" w:color="auto"/>
        <w:bottom w:val="none" w:sz="0" w:space="0" w:color="auto"/>
        <w:right w:val="none" w:sz="0" w:space="0" w:color="auto"/>
      </w:divBdr>
    </w:div>
    <w:div w:id="878203771">
      <w:bodyDiv w:val="1"/>
      <w:marLeft w:val="0"/>
      <w:marRight w:val="0"/>
      <w:marTop w:val="0"/>
      <w:marBottom w:val="0"/>
      <w:divBdr>
        <w:top w:val="none" w:sz="0" w:space="0" w:color="auto"/>
        <w:left w:val="none" w:sz="0" w:space="0" w:color="auto"/>
        <w:bottom w:val="none" w:sz="0" w:space="0" w:color="auto"/>
        <w:right w:val="none" w:sz="0" w:space="0" w:color="auto"/>
      </w:divBdr>
    </w:div>
    <w:div w:id="878707591">
      <w:bodyDiv w:val="1"/>
      <w:marLeft w:val="0"/>
      <w:marRight w:val="0"/>
      <w:marTop w:val="0"/>
      <w:marBottom w:val="0"/>
      <w:divBdr>
        <w:top w:val="none" w:sz="0" w:space="0" w:color="auto"/>
        <w:left w:val="none" w:sz="0" w:space="0" w:color="auto"/>
        <w:bottom w:val="none" w:sz="0" w:space="0" w:color="auto"/>
        <w:right w:val="none" w:sz="0" w:space="0" w:color="auto"/>
      </w:divBdr>
    </w:div>
    <w:div w:id="885994020">
      <w:bodyDiv w:val="1"/>
      <w:marLeft w:val="0"/>
      <w:marRight w:val="0"/>
      <w:marTop w:val="0"/>
      <w:marBottom w:val="0"/>
      <w:divBdr>
        <w:top w:val="none" w:sz="0" w:space="0" w:color="auto"/>
        <w:left w:val="none" w:sz="0" w:space="0" w:color="auto"/>
        <w:bottom w:val="none" w:sz="0" w:space="0" w:color="auto"/>
        <w:right w:val="none" w:sz="0" w:space="0" w:color="auto"/>
      </w:divBdr>
    </w:div>
    <w:div w:id="899286062">
      <w:bodyDiv w:val="1"/>
      <w:marLeft w:val="0"/>
      <w:marRight w:val="0"/>
      <w:marTop w:val="0"/>
      <w:marBottom w:val="0"/>
      <w:divBdr>
        <w:top w:val="none" w:sz="0" w:space="0" w:color="auto"/>
        <w:left w:val="none" w:sz="0" w:space="0" w:color="auto"/>
        <w:bottom w:val="none" w:sz="0" w:space="0" w:color="auto"/>
        <w:right w:val="none" w:sz="0" w:space="0" w:color="auto"/>
      </w:divBdr>
    </w:div>
    <w:div w:id="899637869">
      <w:bodyDiv w:val="1"/>
      <w:marLeft w:val="0"/>
      <w:marRight w:val="0"/>
      <w:marTop w:val="0"/>
      <w:marBottom w:val="0"/>
      <w:divBdr>
        <w:top w:val="none" w:sz="0" w:space="0" w:color="auto"/>
        <w:left w:val="none" w:sz="0" w:space="0" w:color="auto"/>
        <w:bottom w:val="none" w:sz="0" w:space="0" w:color="auto"/>
        <w:right w:val="none" w:sz="0" w:space="0" w:color="auto"/>
      </w:divBdr>
    </w:div>
    <w:div w:id="944120676">
      <w:bodyDiv w:val="1"/>
      <w:marLeft w:val="0"/>
      <w:marRight w:val="0"/>
      <w:marTop w:val="0"/>
      <w:marBottom w:val="0"/>
      <w:divBdr>
        <w:top w:val="none" w:sz="0" w:space="0" w:color="auto"/>
        <w:left w:val="none" w:sz="0" w:space="0" w:color="auto"/>
        <w:bottom w:val="none" w:sz="0" w:space="0" w:color="auto"/>
        <w:right w:val="none" w:sz="0" w:space="0" w:color="auto"/>
      </w:divBdr>
    </w:div>
    <w:div w:id="949969721">
      <w:bodyDiv w:val="1"/>
      <w:marLeft w:val="0"/>
      <w:marRight w:val="0"/>
      <w:marTop w:val="0"/>
      <w:marBottom w:val="0"/>
      <w:divBdr>
        <w:top w:val="none" w:sz="0" w:space="0" w:color="auto"/>
        <w:left w:val="none" w:sz="0" w:space="0" w:color="auto"/>
        <w:bottom w:val="none" w:sz="0" w:space="0" w:color="auto"/>
        <w:right w:val="none" w:sz="0" w:space="0" w:color="auto"/>
      </w:divBdr>
    </w:div>
    <w:div w:id="968046211">
      <w:bodyDiv w:val="1"/>
      <w:marLeft w:val="0"/>
      <w:marRight w:val="0"/>
      <w:marTop w:val="0"/>
      <w:marBottom w:val="0"/>
      <w:divBdr>
        <w:top w:val="none" w:sz="0" w:space="0" w:color="auto"/>
        <w:left w:val="none" w:sz="0" w:space="0" w:color="auto"/>
        <w:bottom w:val="none" w:sz="0" w:space="0" w:color="auto"/>
        <w:right w:val="none" w:sz="0" w:space="0" w:color="auto"/>
      </w:divBdr>
    </w:div>
    <w:div w:id="970206014">
      <w:bodyDiv w:val="1"/>
      <w:marLeft w:val="0"/>
      <w:marRight w:val="0"/>
      <w:marTop w:val="0"/>
      <w:marBottom w:val="0"/>
      <w:divBdr>
        <w:top w:val="none" w:sz="0" w:space="0" w:color="auto"/>
        <w:left w:val="none" w:sz="0" w:space="0" w:color="auto"/>
        <w:bottom w:val="none" w:sz="0" w:space="0" w:color="auto"/>
        <w:right w:val="none" w:sz="0" w:space="0" w:color="auto"/>
      </w:divBdr>
    </w:div>
    <w:div w:id="1010525372">
      <w:bodyDiv w:val="1"/>
      <w:marLeft w:val="0"/>
      <w:marRight w:val="0"/>
      <w:marTop w:val="0"/>
      <w:marBottom w:val="0"/>
      <w:divBdr>
        <w:top w:val="none" w:sz="0" w:space="0" w:color="auto"/>
        <w:left w:val="none" w:sz="0" w:space="0" w:color="auto"/>
        <w:bottom w:val="none" w:sz="0" w:space="0" w:color="auto"/>
        <w:right w:val="none" w:sz="0" w:space="0" w:color="auto"/>
      </w:divBdr>
    </w:div>
    <w:div w:id="1032655814">
      <w:bodyDiv w:val="1"/>
      <w:marLeft w:val="0"/>
      <w:marRight w:val="0"/>
      <w:marTop w:val="0"/>
      <w:marBottom w:val="0"/>
      <w:divBdr>
        <w:top w:val="none" w:sz="0" w:space="0" w:color="auto"/>
        <w:left w:val="none" w:sz="0" w:space="0" w:color="auto"/>
        <w:bottom w:val="none" w:sz="0" w:space="0" w:color="auto"/>
        <w:right w:val="none" w:sz="0" w:space="0" w:color="auto"/>
      </w:divBdr>
    </w:div>
    <w:div w:id="1044791660">
      <w:bodyDiv w:val="1"/>
      <w:marLeft w:val="0"/>
      <w:marRight w:val="0"/>
      <w:marTop w:val="0"/>
      <w:marBottom w:val="0"/>
      <w:divBdr>
        <w:top w:val="none" w:sz="0" w:space="0" w:color="auto"/>
        <w:left w:val="none" w:sz="0" w:space="0" w:color="auto"/>
        <w:bottom w:val="none" w:sz="0" w:space="0" w:color="auto"/>
        <w:right w:val="none" w:sz="0" w:space="0" w:color="auto"/>
      </w:divBdr>
    </w:div>
    <w:div w:id="1047220840">
      <w:bodyDiv w:val="1"/>
      <w:marLeft w:val="0"/>
      <w:marRight w:val="0"/>
      <w:marTop w:val="0"/>
      <w:marBottom w:val="0"/>
      <w:divBdr>
        <w:top w:val="none" w:sz="0" w:space="0" w:color="auto"/>
        <w:left w:val="none" w:sz="0" w:space="0" w:color="auto"/>
        <w:bottom w:val="none" w:sz="0" w:space="0" w:color="auto"/>
        <w:right w:val="none" w:sz="0" w:space="0" w:color="auto"/>
      </w:divBdr>
    </w:div>
    <w:div w:id="1059326194">
      <w:bodyDiv w:val="1"/>
      <w:marLeft w:val="0"/>
      <w:marRight w:val="0"/>
      <w:marTop w:val="0"/>
      <w:marBottom w:val="0"/>
      <w:divBdr>
        <w:top w:val="none" w:sz="0" w:space="0" w:color="auto"/>
        <w:left w:val="none" w:sz="0" w:space="0" w:color="auto"/>
        <w:bottom w:val="none" w:sz="0" w:space="0" w:color="auto"/>
        <w:right w:val="none" w:sz="0" w:space="0" w:color="auto"/>
      </w:divBdr>
    </w:div>
    <w:div w:id="1059397561">
      <w:bodyDiv w:val="1"/>
      <w:marLeft w:val="0"/>
      <w:marRight w:val="0"/>
      <w:marTop w:val="0"/>
      <w:marBottom w:val="0"/>
      <w:divBdr>
        <w:top w:val="none" w:sz="0" w:space="0" w:color="auto"/>
        <w:left w:val="none" w:sz="0" w:space="0" w:color="auto"/>
        <w:bottom w:val="none" w:sz="0" w:space="0" w:color="auto"/>
        <w:right w:val="none" w:sz="0" w:space="0" w:color="auto"/>
      </w:divBdr>
    </w:div>
    <w:div w:id="1084456821">
      <w:bodyDiv w:val="1"/>
      <w:marLeft w:val="0"/>
      <w:marRight w:val="0"/>
      <w:marTop w:val="0"/>
      <w:marBottom w:val="0"/>
      <w:divBdr>
        <w:top w:val="none" w:sz="0" w:space="0" w:color="auto"/>
        <w:left w:val="none" w:sz="0" w:space="0" w:color="auto"/>
        <w:bottom w:val="none" w:sz="0" w:space="0" w:color="auto"/>
        <w:right w:val="none" w:sz="0" w:space="0" w:color="auto"/>
      </w:divBdr>
    </w:div>
    <w:div w:id="1087264370">
      <w:bodyDiv w:val="1"/>
      <w:marLeft w:val="0"/>
      <w:marRight w:val="0"/>
      <w:marTop w:val="0"/>
      <w:marBottom w:val="0"/>
      <w:divBdr>
        <w:top w:val="none" w:sz="0" w:space="0" w:color="auto"/>
        <w:left w:val="none" w:sz="0" w:space="0" w:color="auto"/>
        <w:bottom w:val="none" w:sz="0" w:space="0" w:color="auto"/>
        <w:right w:val="none" w:sz="0" w:space="0" w:color="auto"/>
      </w:divBdr>
    </w:div>
    <w:div w:id="1105006106">
      <w:bodyDiv w:val="1"/>
      <w:marLeft w:val="0"/>
      <w:marRight w:val="0"/>
      <w:marTop w:val="0"/>
      <w:marBottom w:val="0"/>
      <w:divBdr>
        <w:top w:val="none" w:sz="0" w:space="0" w:color="auto"/>
        <w:left w:val="none" w:sz="0" w:space="0" w:color="auto"/>
        <w:bottom w:val="none" w:sz="0" w:space="0" w:color="auto"/>
        <w:right w:val="none" w:sz="0" w:space="0" w:color="auto"/>
      </w:divBdr>
    </w:div>
    <w:div w:id="1118836740">
      <w:bodyDiv w:val="1"/>
      <w:marLeft w:val="0"/>
      <w:marRight w:val="0"/>
      <w:marTop w:val="0"/>
      <w:marBottom w:val="0"/>
      <w:divBdr>
        <w:top w:val="none" w:sz="0" w:space="0" w:color="auto"/>
        <w:left w:val="none" w:sz="0" w:space="0" w:color="auto"/>
        <w:bottom w:val="none" w:sz="0" w:space="0" w:color="auto"/>
        <w:right w:val="none" w:sz="0" w:space="0" w:color="auto"/>
      </w:divBdr>
    </w:div>
    <w:div w:id="1121069973">
      <w:bodyDiv w:val="1"/>
      <w:marLeft w:val="0"/>
      <w:marRight w:val="0"/>
      <w:marTop w:val="0"/>
      <w:marBottom w:val="0"/>
      <w:divBdr>
        <w:top w:val="none" w:sz="0" w:space="0" w:color="auto"/>
        <w:left w:val="none" w:sz="0" w:space="0" w:color="auto"/>
        <w:bottom w:val="none" w:sz="0" w:space="0" w:color="auto"/>
        <w:right w:val="none" w:sz="0" w:space="0" w:color="auto"/>
      </w:divBdr>
    </w:div>
    <w:div w:id="1123229429">
      <w:bodyDiv w:val="1"/>
      <w:marLeft w:val="0"/>
      <w:marRight w:val="0"/>
      <w:marTop w:val="0"/>
      <w:marBottom w:val="0"/>
      <w:divBdr>
        <w:top w:val="none" w:sz="0" w:space="0" w:color="auto"/>
        <w:left w:val="none" w:sz="0" w:space="0" w:color="auto"/>
        <w:bottom w:val="none" w:sz="0" w:space="0" w:color="auto"/>
        <w:right w:val="none" w:sz="0" w:space="0" w:color="auto"/>
      </w:divBdr>
    </w:div>
    <w:div w:id="1149789921">
      <w:bodyDiv w:val="1"/>
      <w:marLeft w:val="0"/>
      <w:marRight w:val="0"/>
      <w:marTop w:val="0"/>
      <w:marBottom w:val="0"/>
      <w:divBdr>
        <w:top w:val="none" w:sz="0" w:space="0" w:color="auto"/>
        <w:left w:val="none" w:sz="0" w:space="0" w:color="auto"/>
        <w:bottom w:val="none" w:sz="0" w:space="0" w:color="auto"/>
        <w:right w:val="none" w:sz="0" w:space="0" w:color="auto"/>
      </w:divBdr>
    </w:div>
    <w:div w:id="1150370729">
      <w:bodyDiv w:val="1"/>
      <w:marLeft w:val="0"/>
      <w:marRight w:val="0"/>
      <w:marTop w:val="0"/>
      <w:marBottom w:val="0"/>
      <w:divBdr>
        <w:top w:val="none" w:sz="0" w:space="0" w:color="auto"/>
        <w:left w:val="none" w:sz="0" w:space="0" w:color="auto"/>
        <w:bottom w:val="none" w:sz="0" w:space="0" w:color="auto"/>
        <w:right w:val="none" w:sz="0" w:space="0" w:color="auto"/>
      </w:divBdr>
    </w:div>
    <w:div w:id="1167093773">
      <w:bodyDiv w:val="1"/>
      <w:marLeft w:val="0"/>
      <w:marRight w:val="0"/>
      <w:marTop w:val="0"/>
      <w:marBottom w:val="0"/>
      <w:divBdr>
        <w:top w:val="none" w:sz="0" w:space="0" w:color="auto"/>
        <w:left w:val="none" w:sz="0" w:space="0" w:color="auto"/>
        <w:bottom w:val="none" w:sz="0" w:space="0" w:color="auto"/>
        <w:right w:val="none" w:sz="0" w:space="0" w:color="auto"/>
      </w:divBdr>
    </w:div>
    <w:div w:id="1172404473">
      <w:bodyDiv w:val="1"/>
      <w:marLeft w:val="0"/>
      <w:marRight w:val="0"/>
      <w:marTop w:val="0"/>
      <w:marBottom w:val="0"/>
      <w:divBdr>
        <w:top w:val="none" w:sz="0" w:space="0" w:color="auto"/>
        <w:left w:val="none" w:sz="0" w:space="0" w:color="auto"/>
        <w:bottom w:val="none" w:sz="0" w:space="0" w:color="auto"/>
        <w:right w:val="none" w:sz="0" w:space="0" w:color="auto"/>
      </w:divBdr>
    </w:div>
    <w:div w:id="1174342575">
      <w:bodyDiv w:val="1"/>
      <w:marLeft w:val="0"/>
      <w:marRight w:val="0"/>
      <w:marTop w:val="0"/>
      <w:marBottom w:val="0"/>
      <w:divBdr>
        <w:top w:val="none" w:sz="0" w:space="0" w:color="auto"/>
        <w:left w:val="none" w:sz="0" w:space="0" w:color="auto"/>
        <w:bottom w:val="none" w:sz="0" w:space="0" w:color="auto"/>
        <w:right w:val="none" w:sz="0" w:space="0" w:color="auto"/>
      </w:divBdr>
    </w:div>
    <w:div w:id="1186597905">
      <w:bodyDiv w:val="1"/>
      <w:marLeft w:val="0"/>
      <w:marRight w:val="0"/>
      <w:marTop w:val="0"/>
      <w:marBottom w:val="0"/>
      <w:divBdr>
        <w:top w:val="none" w:sz="0" w:space="0" w:color="auto"/>
        <w:left w:val="none" w:sz="0" w:space="0" w:color="auto"/>
        <w:bottom w:val="none" w:sz="0" w:space="0" w:color="auto"/>
        <w:right w:val="none" w:sz="0" w:space="0" w:color="auto"/>
      </w:divBdr>
    </w:div>
    <w:div w:id="1200237253">
      <w:bodyDiv w:val="1"/>
      <w:marLeft w:val="0"/>
      <w:marRight w:val="0"/>
      <w:marTop w:val="0"/>
      <w:marBottom w:val="0"/>
      <w:divBdr>
        <w:top w:val="none" w:sz="0" w:space="0" w:color="auto"/>
        <w:left w:val="none" w:sz="0" w:space="0" w:color="auto"/>
        <w:bottom w:val="none" w:sz="0" w:space="0" w:color="auto"/>
        <w:right w:val="none" w:sz="0" w:space="0" w:color="auto"/>
      </w:divBdr>
    </w:div>
    <w:div w:id="1206063953">
      <w:bodyDiv w:val="1"/>
      <w:marLeft w:val="0"/>
      <w:marRight w:val="0"/>
      <w:marTop w:val="0"/>
      <w:marBottom w:val="0"/>
      <w:divBdr>
        <w:top w:val="none" w:sz="0" w:space="0" w:color="auto"/>
        <w:left w:val="none" w:sz="0" w:space="0" w:color="auto"/>
        <w:bottom w:val="none" w:sz="0" w:space="0" w:color="auto"/>
        <w:right w:val="none" w:sz="0" w:space="0" w:color="auto"/>
      </w:divBdr>
    </w:div>
    <w:div w:id="1218778081">
      <w:bodyDiv w:val="1"/>
      <w:marLeft w:val="0"/>
      <w:marRight w:val="0"/>
      <w:marTop w:val="0"/>
      <w:marBottom w:val="0"/>
      <w:divBdr>
        <w:top w:val="none" w:sz="0" w:space="0" w:color="auto"/>
        <w:left w:val="none" w:sz="0" w:space="0" w:color="auto"/>
        <w:bottom w:val="none" w:sz="0" w:space="0" w:color="auto"/>
        <w:right w:val="none" w:sz="0" w:space="0" w:color="auto"/>
      </w:divBdr>
    </w:div>
    <w:div w:id="1244411766">
      <w:bodyDiv w:val="1"/>
      <w:marLeft w:val="0"/>
      <w:marRight w:val="0"/>
      <w:marTop w:val="0"/>
      <w:marBottom w:val="0"/>
      <w:divBdr>
        <w:top w:val="none" w:sz="0" w:space="0" w:color="auto"/>
        <w:left w:val="none" w:sz="0" w:space="0" w:color="auto"/>
        <w:bottom w:val="none" w:sz="0" w:space="0" w:color="auto"/>
        <w:right w:val="none" w:sz="0" w:space="0" w:color="auto"/>
      </w:divBdr>
    </w:div>
    <w:div w:id="1257441666">
      <w:bodyDiv w:val="1"/>
      <w:marLeft w:val="0"/>
      <w:marRight w:val="0"/>
      <w:marTop w:val="0"/>
      <w:marBottom w:val="0"/>
      <w:divBdr>
        <w:top w:val="none" w:sz="0" w:space="0" w:color="auto"/>
        <w:left w:val="none" w:sz="0" w:space="0" w:color="auto"/>
        <w:bottom w:val="none" w:sz="0" w:space="0" w:color="auto"/>
        <w:right w:val="none" w:sz="0" w:space="0" w:color="auto"/>
      </w:divBdr>
    </w:div>
    <w:div w:id="1301955345">
      <w:bodyDiv w:val="1"/>
      <w:marLeft w:val="0"/>
      <w:marRight w:val="0"/>
      <w:marTop w:val="0"/>
      <w:marBottom w:val="0"/>
      <w:divBdr>
        <w:top w:val="none" w:sz="0" w:space="0" w:color="auto"/>
        <w:left w:val="none" w:sz="0" w:space="0" w:color="auto"/>
        <w:bottom w:val="none" w:sz="0" w:space="0" w:color="auto"/>
        <w:right w:val="none" w:sz="0" w:space="0" w:color="auto"/>
      </w:divBdr>
    </w:div>
    <w:div w:id="1306929675">
      <w:bodyDiv w:val="1"/>
      <w:marLeft w:val="0"/>
      <w:marRight w:val="0"/>
      <w:marTop w:val="0"/>
      <w:marBottom w:val="0"/>
      <w:divBdr>
        <w:top w:val="none" w:sz="0" w:space="0" w:color="auto"/>
        <w:left w:val="none" w:sz="0" w:space="0" w:color="auto"/>
        <w:bottom w:val="none" w:sz="0" w:space="0" w:color="auto"/>
        <w:right w:val="none" w:sz="0" w:space="0" w:color="auto"/>
      </w:divBdr>
    </w:div>
    <w:div w:id="1318455585">
      <w:bodyDiv w:val="1"/>
      <w:marLeft w:val="0"/>
      <w:marRight w:val="0"/>
      <w:marTop w:val="0"/>
      <w:marBottom w:val="0"/>
      <w:divBdr>
        <w:top w:val="none" w:sz="0" w:space="0" w:color="auto"/>
        <w:left w:val="none" w:sz="0" w:space="0" w:color="auto"/>
        <w:bottom w:val="none" w:sz="0" w:space="0" w:color="auto"/>
        <w:right w:val="none" w:sz="0" w:space="0" w:color="auto"/>
      </w:divBdr>
    </w:div>
    <w:div w:id="1332758414">
      <w:bodyDiv w:val="1"/>
      <w:marLeft w:val="0"/>
      <w:marRight w:val="0"/>
      <w:marTop w:val="0"/>
      <w:marBottom w:val="0"/>
      <w:divBdr>
        <w:top w:val="none" w:sz="0" w:space="0" w:color="auto"/>
        <w:left w:val="none" w:sz="0" w:space="0" w:color="auto"/>
        <w:bottom w:val="none" w:sz="0" w:space="0" w:color="auto"/>
        <w:right w:val="none" w:sz="0" w:space="0" w:color="auto"/>
      </w:divBdr>
    </w:div>
    <w:div w:id="1342509132">
      <w:bodyDiv w:val="1"/>
      <w:marLeft w:val="0"/>
      <w:marRight w:val="0"/>
      <w:marTop w:val="0"/>
      <w:marBottom w:val="0"/>
      <w:divBdr>
        <w:top w:val="none" w:sz="0" w:space="0" w:color="auto"/>
        <w:left w:val="none" w:sz="0" w:space="0" w:color="auto"/>
        <w:bottom w:val="none" w:sz="0" w:space="0" w:color="auto"/>
        <w:right w:val="none" w:sz="0" w:space="0" w:color="auto"/>
      </w:divBdr>
    </w:div>
    <w:div w:id="1348603208">
      <w:bodyDiv w:val="1"/>
      <w:marLeft w:val="0"/>
      <w:marRight w:val="0"/>
      <w:marTop w:val="0"/>
      <w:marBottom w:val="0"/>
      <w:divBdr>
        <w:top w:val="none" w:sz="0" w:space="0" w:color="auto"/>
        <w:left w:val="none" w:sz="0" w:space="0" w:color="auto"/>
        <w:bottom w:val="none" w:sz="0" w:space="0" w:color="auto"/>
        <w:right w:val="none" w:sz="0" w:space="0" w:color="auto"/>
      </w:divBdr>
    </w:div>
    <w:div w:id="1352759889">
      <w:bodyDiv w:val="1"/>
      <w:marLeft w:val="0"/>
      <w:marRight w:val="0"/>
      <w:marTop w:val="0"/>
      <w:marBottom w:val="0"/>
      <w:divBdr>
        <w:top w:val="none" w:sz="0" w:space="0" w:color="auto"/>
        <w:left w:val="none" w:sz="0" w:space="0" w:color="auto"/>
        <w:bottom w:val="none" w:sz="0" w:space="0" w:color="auto"/>
        <w:right w:val="none" w:sz="0" w:space="0" w:color="auto"/>
      </w:divBdr>
    </w:div>
    <w:div w:id="1377579790">
      <w:bodyDiv w:val="1"/>
      <w:marLeft w:val="0"/>
      <w:marRight w:val="0"/>
      <w:marTop w:val="0"/>
      <w:marBottom w:val="0"/>
      <w:divBdr>
        <w:top w:val="none" w:sz="0" w:space="0" w:color="auto"/>
        <w:left w:val="none" w:sz="0" w:space="0" w:color="auto"/>
        <w:bottom w:val="none" w:sz="0" w:space="0" w:color="auto"/>
        <w:right w:val="none" w:sz="0" w:space="0" w:color="auto"/>
      </w:divBdr>
    </w:div>
    <w:div w:id="1388722183">
      <w:bodyDiv w:val="1"/>
      <w:marLeft w:val="0"/>
      <w:marRight w:val="0"/>
      <w:marTop w:val="0"/>
      <w:marBottom w:val="0"/>
      <w:divBdr>
        <w:top w:val="none" w:sz="0" w:space="0" w:color="auto"/>
        <w:left w:val="none" w:sz="0" w:space="0" w:color="auto"/>
        <w:bottom w:val="none" w:sz="0" w:space="0" w:color="auto"/>
        <w:right w:val="none" w:sz="0" w:space="0" w:color="auto"/>
      </w:divBdr>
    </w:div>
    <w:div w:id="1391735811">
      <w:bodyDiv w:val="1"/>
      <w:marLeft w:val="0"/>
      <w:marRight w:val="0"/>
      <w:marTop w:val="0"/>
      <w:marBottom w:val="0"/>
      <w:divBdr>
        <w:top w:val="none" w:sz="0" w:space="0" w:color="auto"/>
        <w:left w:val="none" w:sz="0" w:space="0" w:color="auto"/>
        <w:bottom w:val="none" w:sz="0" w:space="0" w:color="auto"/>
        <w:right w:val="none" w:sz="0" w:space="0" w:color="auto"/>
      </w:divBdr>
    </w:div>
    <w:div w:id="1393697537">
      <w:bodyDiv w:val="1"/>
      <w:marLeft w:val="0"/>
      <w:marRight w:val="0"/>
      <w:marTop w:val="0"/>
      <w:marBottom w:val="0"/>
      <w:divBdr>
        <w:top w:val="none" w:sz="0" w:space="0" w:color="auto"/>
        <w:left w:val="none" w:sz="0" w:space="0" w:color="auto"/>
        <w:bottom w:val="none" w:sz="0" w:space="0" w:color="auto"/>
        <w:right w:val="none" w:sz="0" w:space="0" w:color="auto"/>
      </w:divBdr>
    </w:div>
    <w:div w:id="1400903930">
      <w:bodyDiv w:val="1"/>
      <w:marLeft w:val="0"/>
      <w:marRight w:val="0"/>
      <w:marTop w:val="0"/>
      <w:marBottom w:val="0"/>
      <w:divBdr>
        <w:top w:val="none" w:sz="0" w:space="0" w:color="auto"/>
        <w:left w:val="none" w:sz="0" w:space="0" w:color="auto"/>
        <w:bottom w:val="none" w:sz="0" w:space="0" w:color="auto"/>
        <w:right w:val="none" w:sz="0" w:space="0" w:color="auto"/>
      </w:divBdr>
    </w:div>
    <w:div w:id="1407458156">
      <w:bodyDiv w:val="1"/>
      <w:marLeft w:val="0"/>
      <w:marRight w:val="0"/>
      <w:marTop w:val="0"/>
      <w:marBottom w:val="0"/>
      <w:divBdr>
        <w:top w:val="none" w:sz="0" w:space="0" w:color="auto"/>
        <w:left w:val="none" w:sz="0" w:space="0" w:color="auto"/>
        <w:bottom w:val="none" w:sz="0" w:space="0" w:color="auto"/>
        <w:right w:val="none" w:sz="0" w:space="0" w:color="auto"/>
      </w:divBdr>
    </w:div>
    <w:div w:id="1417366016">
      <w:bodyDiv w:val="1"/>
      <w:marLeft w:val="0"/>
      <w:marRight w:val="0"/>
      <w:marTop w:val="0"/>
      <w:marBottom w:val="0"/>
      <w:divBdr>
        <w:top w:val="none" w:sz="0" w:space="0" w:color="auto"/>
        <w:left w:val="none" w:sz="0" w:space="0" w:color="auto"/>
        <w:bottom w:val="none" w:sz="0" w:space="0" w:color="auto"/>
        <w:right w:val="none" w:sz="0" w:space="0" w:color="auto"/>
      </w:divBdr>
    </w:div>
    <w:div w:id="1423067586">
      <w:bodyDiv w:val="1"/>
      <w:marLeft w:val="0"/>
      <w:marRight w:val="0"/>
      <w:marTop w:val="0"/>
      <w:marBottom w:val="0"/>
      <w:divBdr>
        <w:top w:val="none" w:sz="0" w:space="0" w:color="auto"/>
        <w:left w:val="none" w:sz="0" w:space="0" w:color="auto"/>
        <w:bottom w:val="none" w:sz="0" w:space="0" w:color="auto"/>
        <w:right w:val="none" w:sz="0" w:space="0" w:color="auto"/>
      </w:divBdr>
    </w:div>
    <w:div w:id="1430856625">
      <w:bodyDiv w:val="1"/>
      <w:marLeft w:val="0"/>
      <w:marRight w:val="0"/>
      <w:marTop w:val="0"/>
      <w:marBottom w:val="0"/>
      <w:divBdr>
        <w:top w:val="none" w:sz="0" w:space="0" w:color="auto"/>
        <w:left w:val="none" w:sz="0" w:space="0" w:color="auto"/>
        <w:bottom w:val="none" w:sz="0" w:space="0" w:color="auto"/>
        <w:right w:val="none" w:sz="0" w:space="0" w:color="auto"/>
      </w:divBdr>
    </w:div>
    <w:div w:id="1444642756">
      <w:bodyDiv w:val="1"/>
      <w:marLeft w:val="0"/>
      <w:marRight w:val="0"/>
      <w:marTop w:val="0"/>
      <w:marBottom w:val="0"/>
      <w:divBdr>
        <w:top w:val="none" w:sz="0" w:space="0" w:color="auto"/>
        <w:left w:val="none" w:sz="0" w:space="0" w:color="auto"/>
        <w:bottom w:val="none" w:sz="0" w:space="0" w:color="auto"/>
        <w:right w:val="none" w:sz="0" w:space="0" w:color="auto"/>
      </w:divBdr>
    </w:div>
    <w:div w:id="1453404175">
      <w:bodyDiv w:val="1"/>
      <w:marLeft w:val="0"/>
      <w:marRight w:val="0"/>
      <w:marTop w:val="0"/>
      <w:marBottom w:val="0"/>
      <w:divBdr>
        <w:top w:val="none" w:sz="0" w:space="0" w:color="auto"/>
        <w:left w:val="none" w:sz="0" w:space="0" w:color="auto"/>
        <w:bottom w:val="none" w:sz="0" w:space="0" w:color="auto"/>
        <w:right w:val="none" w:sz="0" w:space="0" w:color="auto"/>
      </w:divBdr>
    </w:div>
    <w:div w:id="1459108858">
      <w:bodyDiv w:val="1"/>
      <w:marLeft w:val="0"/>
      <w:marRight w:val="0"/>
      <w:marTop w:val="0"/>
      <w:marBottom w:val="0"/>
      <w:divBdr>
        <w:top w:val="none" w:sz="0" w:space="0" w:color="auto"/>
        <w:left w:val="none" w:sz="0" w:space="0" w:color="auto"/>
        <w:bottom w:val="none" w:sz="0" w:space="0" w:color="auto"/>
        <w:right w:val="none" w:sz="0" w:space="0" w:color="auto"/>
      </w:divBdr>
    </w:div>
    <w:div w:id="1471745338">
      <w:bodyDiv w:val="1"/>
      <w:marLeft w:val="0"/>
      <w:marRight w:val="0"/>
      <w:marTop w:val="0"/>
      <w:marBottom w:val="0"/>
      <w:divBdr>
        <w:top w:val="none" w:sz="0" w:space="0" w:color="auto"/>
        <w:left w:val="none" w:sz="0" w:space="0" w:color="auto"/>
        <w:bottom w:val="none" w:sz="0" w:space="0" w:color="auto"/>
        <w:right w:val="none" w:sz="0" w:space="0" w:color="auto"/>
      </w:divBdr>
    </w:div>
    <w:div w:id="1476875120">
      <w:bodyDiv w:val="1"/>
      <w:marLeft w:val="0"/>
      <w:marRight w:val="0"/>
      <w:marTop w:val="0"/>
      <w:marBottom w:val="0"/>
      <w:divBdr>
        <w:top w:val="none" w:sz="0" w:space="0" w:color="auto"/>
        <w:left w:val="none" w:sz="0" w:space="0" w:color="auto"/>
        <w:bottom w:val="none" w:sz="0" w:space="0" w:color="auto"/>
        <w:right w:val="none" w:sz="0" w:space="0" w:color="auto"/>
      </w:divBdr>
    </w:div>
    <w:div w:id="1485469857">
      <w:bodyDiv w:val="1"/>
      <w:marLeft w:val="0"/>
      <w:marRight w:val="0"/>
      <w:marTop w:val="0"/>
      <w:marBottom w:val="0"/>
      <w:divBdr>
        <w:top w:val="none" w:sz="0" w:space="0" w:color="auto"/>
        <w:left w:val="none" w:sz="0" w:space="0" w:color="auto"/>
        <w:bottom w:val="none" w:sz="0" w:space="0" w:color="auto"/>
        <w:right w:val="none" w:sz="0" w:space="0" w:color="auto"/>
      </w:divBdr>
    </w:div>
    <w:div w:id="1488090825">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16462361">
      <w:bodyDiv w:val="1"/>
      <w:marLeft w:val="0"/>
      <w:marRight w:val="0"/>
      <w:marTop w:val="0"/>
      <w:marBottom w:val="0"/>
      <w:divBdr>
        <w:top w:val="none" w:sz="0" w:space="0" w:color="auto"/>
        <w:left w:val="none" w:sz="0" w:space="0" w:color="auto"/>
        <w:bottom w:val="none" w:sz="0" w:space="0" w:color="auto"/>
        <w:right w:val="none" w:sz="0" w:space="0" w:color="auto"/>
      </w:divBdr>
    </w:div>
    <w:div w:id="1532259850">
      <w:bodyDiv w:val="1"/>
      <w:marLeft w:val="0"/>
      <w:marRight w:val="0"/>
      <w:marTop w:val="0"/>
      <w:marBottom w:val="0"/>
      <w:divBdr>
        <w:top w:val="none" w:sz="0" w:space="0" w:color="auto"/>
        <w:left w:val="none" w:sz="0" w:space="0" w:color="auto"/>
        <w:bottom w:val="none" w:sz="0" w:space="0" w:color="auto"/>
        <w:right w:val="none" w:sz="0" w:space="0" w:color="auto"/>
      </w:divBdr>
    </w:div>
    <w:div w:id="1534004282">
      <w:bodyDiv w:val="1"/>
      <w:marLeft w:val="0"/>
      <w:marRight w:val="0"/>
      <w:marTop w:val="0"/>
      <w:marBottom w:val="0"/>
      <w:divBdr>
        <w:top w:val="none" w:sz="0" w:space="0" w:color="auto"/>
        <w:left w:val="none" w:sz="0" w:space="0" w:color="auto"/>
        <w:bottom w:val="none" w:sz="0" w:space="0" w:color="auto"/>
        <w:right w:val="none" w:sz="0" w:space="0" w:color="auto"/>
      </w:divBdr>
    </w:div>
    <w:div w:id="1545483287">
      <w:bodyDiv w:val="1"/>
      <w:marLeft w:val="0"/>
      <w:marRight w:val="0"/>
      <w:marTop w:val="0"/>
      <w:marBottom w:val="0"/>
      <w:divBdr>
        <w:top w:val="none" w:sz="0" w:space="0" w:color="auto"/>
        <w:left w:val="none" w:sz="0" w:space="0" w:color="auto"/>
        <w:bottom w:val="none" w:sz="0" w:space="0" w:color="auto"/>
        <w:right w:val="none" w:sz="0" w:space="0" w:color="auto"/>
      </w:divBdr>
    </w:div>
    <w:div w:id="1555779145">
      <w:bodyDiv w:val="1"/>
      <w:marLeft w:val="0"/>
      <w:marRight w:val="0"/>
      <w:marTop w:val="0"/>
      <w:marBottom w:val="0"/>
      <w:divBdr>
        <w:top w:val="none" w:sz="0" w:space="0" w:color="auto"/>
        <w:left w:val="none" w:sz="0" w:space="0" w:color="auto"/>
        <w:bottom w:val="none" w:sz="0" w:space="0" w:color="auto"/>
        <w:right w:val="none" w:sz="0" w:space="0" w:color="auto"/>
      </w:divBdr>
    </w:div>
    <w:div w:id="1556158310">
      <w:bodyDiv w:val="1"/>
      <w:marLeft w:val="0"/>
      <w:marRight w:val="0"/>
      <w:marTop w:val="0"/>
      <w:marBottom w:val="0"/>
      <w:divBdr>
        <w:top w:val="none" w:sz="0" w:space="0" w:color="auto"/>
        <w:left w:val="none" w:sz="0" w:space="0" w:color="auto"/>
        <w:bottom w:val="none" w:sz="0" w:space="0" w:color="auto"/>
        <w:right w:val="none" w:sz="0" w:space="0" w:color="auto"/>
      </w:divBdr>
    </w:div>
    <w:div w:id="1567260129">
      <w:bodyDiv w:val="1"/>
      <w:marLeft w:val="0"/>
      <w:marRight w:val="0"/>
      <w:marTop w:val="0"/>
      <w:marBottom w:val="0"/>
      <w:divBdr>
        <w:top w:val="none" w:sz="0" w:space="0" w:color="auto"/>
        <w:left w:val="none" w:sz="0" w:space="0" w:color="auto"/>
        <w:bottom w:val="none" w:sz="0" w:space="0" w:color="auto"/>
        <w:right w:val="none" w:sz="0" w:space="0" w:color="auto"/>
      </w:divBdr>
    </w:div>
    <w:div w:id="1577476458">
      <w:bodyDiv w:val="1"/>
      <w:marLeft w:val="0"/>
      <w:marRight w:val="0"/>
      <w:marTop w:val="0"/>
      <w:marBottom w:val="0"/>
      <w:divBdr>
        <w:top w:val="none" w:sz="0" w:space="0" w:color="auto"/>
        <w:left w:val="none" w:sz="0" w:space="0" w:color="auto"/>
        <w:bottom w:val="none" w:sz="0" w:space="0" w:color="auto"/>
        <w:right w:val="none" w:sz="0" w:space="0" w:color="auto"/>
      </w:divBdr>
    </w:div>
    <w:div w:id="1589265008">
      <w:bodyDiv w:val="1"/>
      <w:marLeft w:val="0"/>
      <w:marRight w:val="0"/>
      <w:marTop w:val="0"/>
      <w:marBottom w:val="0"/>
      <w:divBdr>
        <w:top w:val="none" w:sz="0" w:space="0" w:color="auto"/>
        <w:left w:val="none" w:sz="0" w:space="0" w:color="auto"/>
        <w:bottom w:val="none" w:sz="0" w:space="0" w:color="auto"/>
        <w:right w:val="none" w:sz="0" w:space="0" w:color="auto"/>
      </w:divBdr>
    </w:div>
    <w:div w:id="1609435602">
      <w:bodyDiv w:val="1"/>
      <w:marLeft w:val="0"/>
      <w:marRight w:val="0"/>
      <w:marTop w:val="0"/>
      <w:marBottom w:val="0"/>
      <w:divBdr>
        <w:top w:val="none" w:sz="0" w:space="0" w:color="auto"/>
        <w:left w:val="none" w:sz="0" w:space="0" w:color="auto"/>
        <w:bottom w:val="none" w:sz="0" w:space="0" w:color="auto"/>
        <w:right w:val="none" w:sz="0" w:space="0" w:color="auto"/>
      </w:divBdr>
    </w:div>
    <w:div w:id="1609846754">
      <w:bodyDiv w:val="1"/>
      <w:marLeft w:val="0"/>
      <w:marRight w:val="0"/>
      <w:marTop w:val="0"/>
      <w:marBottom w:val="0"/>
      <w:divBdr>
        <w:top w:val="none" w:sz="0" w:space="0" w:color="auto"/>
        <w:left w:val="none" w:sz="0" w:space="0" w:color="auto"/>
        <w:bottom w:val="none" w:sz="0" w:space="0" w:color="auto"/>
        <w:right w:val="none" w:sz="0" w:space="0" w:color="auto"/>
      </w:divBdr>
    </w:div>
    <w:div w:id="1621839378">
      <w:bodyDiv w:val="1"/>
      <w:marLeft w:val="0"/>
      <w:marRight w:val="0"/>
      <w:marTop w:val="0"/>
      <w:marBottom w:val="0"/>
      <w:divBdr>
        <w:top w:val="none" w:sz="0" w:space="0" w:color="auto"/>
        <w:left w:val="none" w:sz="0" w:space="0" w:color="auto"/>
        <w:bottom w:val="none" w:sz="0" w:space="0" w:color="auto"/>
        <w:right w:val="none" w:sz="0" w:space="0" w:color="auto"/>
      </w:divBdr>
    </w:div>
    <w:div w:id="1628394789">
      <w:bodyDiv w:val="1"/>
      <w:marLeft w:val="0"/>
      <w:marRight w:val="0"/>
      <w:marTop w:val="0"/>
      <w:marBottom w:val="0"/>
      <w:divBdr>
        <w:top w:val="none" w:sz="0" w:space="0" w:color="auto"/>
        <w:left w:val="none" w:sz="0" w:space="0" w:color="auto"/>
        <w:bottom w:val="none" w:sz="0" w:space="0" w:color="auto"/>
        <w:right w:val="none" w:sz="0" w:space="0" w:color="auto"/>
      </w:divBdr>
    </w:div>
    <w:div w:id="1632664623">
      <w:bodyDiv w:val="1"/>
      <w:marLeft w:val="0"/>
      <w:marRight w:val="0"/>
      <w:marTop w:val="0"/>
      <w:marBottom w:val="0"/>
      <w:divBdr>
        <w:top w:val="none" w:sz="0" w:space="0" w:color="auto"/>
        <w:left w:val="none" w:sz="0" w:space="0" w:color="auto"/>
        <w:bottom w:val="none" w:sz="0" w:space="0" w:color="auto"/>
        <w:right w:val="none" w:sz="0" w:space="0" w:color="auto"/>
      </w:divBdr>
    </w:div>
    <w:div w:id="1663121853">
      <w:bodyDiv w:val="1"/>
      <w:marLeft w:val="0"/>
      <w:marRight w:val="0"/>
      <w:marTop w:val="0"/>
      <w:marBottom w:val="0"/>
      <w:divBdr>
        <w:top w:val="none" w:sz="0" w:space="0" w:color="auto"/>
        <w:left w:val="none" w:sz="0" w:space="0" w:color="auto"/>
        <w:bottom w:val="none" w:sz="0" w:space="0" w:color="auto"/>
        <w:right w:val="none" w:sz="0" w:space="0" w:color="auto"/>
      </w:divBdr>
    </w:div>
    <w:div w:id="1664235139">
      <w:bodyDiv w:val="1"/>
      <w:marLeft w:val="0"/>
      <w:marRight w:val="0"/>
      <w:marTop w:val="0"/>
      <w:marBottom w:val="0"/>
      <w:divBdr>
        <w:top w:val="none" w:sz="0" w:space="0" w:color="auto"/>
        <w:left w:val="none" w:sz="0" w:space="0" w:color="auto"/>
        <w:bottom w:val="none" w:sz="0" w:space="0" w:color="auto"/>
        <w:right w:val="none" w:sz="0" w:space="0" w:color="auto"/>
      </w:divBdr>
    </w:div>
    <w:div w:id="1679191933">
      <w:bodyDiv w:val="1"/>
      <w:marLeft w:val="0"/>
      <w:marRight w:val="0"/>
      <w:marTop w:val="0"/>
      <w:marBottom w:val="0"/>
      <w:divBdr>
        <w:top w:val="none" w:sz="0" w:space="0" w:color="auto"/>
        <w:left w:val="none" w:sz="0" w:space="0" w:color="auto"/>
        <w:bottom w:val="none" w:sz="0" w:space="0" w:color="auto"/>
        <w:right w:val="none" w:sz="0" w:space="0" w:color="auto"/>
      </w:divBdr>
    </w:div>
    <w:div w:id="1690716579">
      <w:bodyDiv w:val="1"/>
      <w:marLeft w:val="0"/>
      <w:marRight w:val="0"/>
      <w:marTop w:val="0"/>
      <w:marBottom w:val="0"/>
      <w:divBdr>
        <w:top w:val="none" w:sz="0" w:space="0" w:color="auto"/>
        <w:left w:val="none" w:sz="0" w:space="0" w:color="auto"/>
        <w:bottom w:val="none" w:sz="0" w:space="0" w:color="auto"/>
        <w:right w:val="none" w:sz="0" w:space="0" w:color="auto"/>
      </w:divBdr>
    </w:div>
    <w:div w:id="1696349368">
      <w:bodyDiv w:val="1"/>
      <w:marLeft w:val="0"/>
      <w:marRight w:val="0"/>
      <w:marTop w:val="0"/>
      <w:marBottom w:val="0"/>
      <w:divBdr>
        <w:top w:val="none" w:sz="0" w:space="0" w:color="auto"/>
        <w:left w:val="none" w:sz="0" w:space="0" w:color="auto"/>
        <w:bottom w:val="none" w:sz="0" w:space="0" w:color="auto"/>
        <w:right w:val="none" w:sz="0" w:space="0" w:color="auto"/>
      </w:divBdr>
    </w:div>
    <w:div w:id="1704864198">
      <w:bodyDiv w:val="1"/>
      <w:marLeft w:val="0"/>
      <w:marRight w:val="0"/>
      <w:marTop w:val="0"/>
      <w:marBottom w:val="0"/>
      <w:divBdr>
        <w:top w:val="none" w:sz="0" w:space="0" w:color="auto"/>
        <w:left w:val="none" w:sz="0" w:space="0" w:color="auto"/>
        <w:bottom w:val="none" w:sz="0" w:space="0" w:color="auto"/>
        <w:right w:val="none" w:sz="0" w:space="0" w:color="auto"/>
      </w:divBdr>
    </w:div>
    <w:div w:id="1713728625">
      <w:bodyDiv w:val="1"/>
      <w:marLeft w:val="0"/>
      <w:marRight w:val="0"/>
      <w:marTop w:val="0"/>
      <w:marBottom w:val="0"/>
      <w:divBdr>
        <w:top w:val="none" w:sz="0" w:space="0" w:color="auto"/>
        <w:left w:val="none" w:sz="0" w:space="0" w:color="auto"/>
        <w:bottom w:val="none" w:sz="0" w:space="0" w:color="auto"/>
        <w:right w:val="none" w:sz="0" w:space="0" w:color="auto"/>
      </w:divBdr>
    </w:div>
    <w:div w:id="1717120822">
      <w:bodyDiv w:val="1"/>
      <w:marLeft w:val="0"/>
      <w:marRight w:val="0"/>
      <w:marTop w:val="0"/>
      <w:marBottom w:val="0"/>
      <w:divBdr>
        <w:top w:val="none" w:sz="0" w:space="0" w:color="auto"/>
        <w:left w:val="none" w:sz="0" w:space="0" w:color="auto"/>
        <w:bottom w:val="none" w:sz="0" w:space="0" w:color="auto"/>
        <w:right w:val="none" w:sz="0" w:space="0" w:color="auto"/>
      </w:divBdr>
    </w:div>
    <w:div w:id="1720352511">
      <w:bodyDiv w:val="1"/>
      <w:marLeft w:val="0"/>
      <w:marRight w:val="0"/>
      <w:marTop w:val="0"/>
      <w:marBottom w:val="0"/>
      <w:divBdr>
        <w:top w:val="none" w:sz="0" w:space="0" w:color="auto"/>
        <w:left w:val="none" w:sz="0" w:space="0" w:color="auto"/>
        <w:bottom w:val="none" w:sz="0" w:space="0" w:color="auto"/>
        <w:right w:val="none" w:sz="0" w:space="0" w:color="auto"/>
      </w:divBdr>
    </w:div>
    <w:div w:id="1733119190">
      <w:bodyDiv w:val="1"/>
      <w:marLeft w:val="0"/>
      <w:marRight w:val="0"/>
      <w:marTop w:val="0"/>
      <w:marBottom w:val="0"/>
      <w:divBdr>
        <w:top w:val="none" w:sz="0" w:space="0" w:color="auto"/>
        <w:left w:val="none" w:sz="0" w:space="0" w:color="auto"/>
        <w:bottom w:val="none" w:sz="0" w:space="0" w:color="auto"/>
        <w:right w:val="none" w:sz="0" w:space="0" w:color="auto"/>
      </w:divBdr>
    </w:div>
    <w:div w:id="1733119636">
      <w:bodyDiv w:val="1"/>
      <w:marLeft w:val="0"/>
      <w:marRight w:val="0"/>
      <w:marTop w:val="0"/>
      <w:marBottom w:val="0"/>
      <w:divBdr>
        <w:top w:val="none" w:sz="0" w:space="0" w:color="auto"/>
        <w:left w:val="none" w:sz="0" w:space="0" w:color="auto"/>
        <w:bottom w:val="none" w:sz="0" w:space="0" w:color="auto"/>
        <w:right w:val="none" w:sz="0" w:space="0" w:color="auto"/>
      </w:divBdr>
    </w:div>
    <w:div w:id="1756199185">
      <w:bodyDiv w:val="1"/>
      <w:marLeft w:val="0"/>
      <w:marRight w:val="0"/>
      <w:marTop w:val="0"/>
      <w:marBottom w:val="0"/>
      <w:divBdr>
        <w:top w:val="none" w:sz="0" w:space="0" w:color="auto"/>
        <w:left w:val="none" w:sz="0" w:space="0" w:color="auto"/>
        <w:bottom w:val="none" w:sz="0" w:space="0" w:color="auto"/>
        <w:right w:val="none" w:sz="0" w:space="0" w:color="auto"/>
      </w:divBdr>
    </w:div>
    <w:div w:id="1757703827">
      <w:bodyDiv w:val="1"/>
      <w:marLeft w:val="0"/>
      <w:marRight w:val="0"/>
      <w:marTop w:val="0"/>
      <w:marBottom w:val="0"/>
      <w:divBdr>
        <w:top w:val="none" w:sz="0" w:space="0" w:color="auto"/>
        <w:left w:val="none" w:sz="0" w:space="0" w:color="auto"/>
        <w:bottom w:val="none" w:sz="0" w:space="0" w:color="auto"/>
        <w:right w:val="none" w:sz="0" w:space="0" w:color="auto"/>
      </w:divBdr>
    </w:div>
    <w:div w:id="1764835364">
      <w:bodyDiv w:val="1"/>
      <w:marLeft w:val="0"/>
      <w:marRight w:val="0"/>
      <w:marTop w:val="0"/>
      <w:marBottom w:val="0"/>
      <w:divBdr>
        <w:top w:val="none" w:sz="0" w:space="0" w:color="auto"/>
        <w:left w:val="none" w:sz="0" w:space="0" w:color="auto"/>
        <w:bottom w:val="none" w:sz="0" w:space="0" w:color="auto"/>
        <w:right w:val="none" w:sz="0" w:space="0" w:color="auto"/>
      </w:divBdr>
    </w:div>
    <w:div w:id="1767001563">
      <w:bodyDiv w:val="1"/>
      <w:marLeft w:val="0"/>
      <w:marRight w:val="0"/>
      <w:marTop w:val="0"/>
      <w:marBottom w:val="0"/>
      <w:divBdr>
        <w:top w:val="none" w:sz="0" w:space="0" w:color="auto"/>
        <w:left w:val="none" w:sz="0" w:space="0" w:color="auto"/>
        <w:bottom w:val="none" w:sz="0" w:space="0" w:color="auto"/>
        <w:right w:val="none" w:sz="0" w:space="0" w:color="auto"/>
      </w:divBdr>
    </w:div>
    <w:div w:id="1780300408">
      <w:bodyDiv w:val="1"/>
      <w:marLeft w:val="0"/>
      <w:marRight w:val="0"/>
      <w:marTop w:val="0"/>
      <w:marBottom w:val="0"/>
      <w:divBdr>
        <w:top w:val="none" w:sz="0" w:space="0" w:color="auto"/>
        <w:left w:val="none" w:sz="0" w:space="0" w:color="auto"/>
        <w:bottom w:val="none" w:sz="0" w:space="0" w:color="auto"/>
        <w:right w:val="none" w:sz="0" w:space="0" w:color="auto"/>
      </w:divBdr>
    </w:div>
    <w:div w:id="1784180687">
      <w:bodyDiv w:val="1"/>
      <w:marLeft w:val="0"/>
      <w:marRight w:val="0"/>
      <w:marTop w:val="0"/>
      <w:marBottom w:val="0"/>
      <w:divBdr>
        <w:top w:val="none" w:sz="0" w:space="0" w:color="auto"/>
        <w:left w:val="none" w:sz="0" w:space="0" w:color="auto"/>
        <w:bottom w:val="none" w:sz="0" w:space="0" w:color="auto"/>
        <w:right w:val="none" w:sz="0" w:space="0" w:color="auto"/>
      </w:divBdr>
    </w:div>
    <w:div w:id="1789229937">
      <w:bodyDiv w:val="1"/>
      <w:marLeft w:val="0"/>
      <w:marRight w:val="0"/>
      <w:marTop w:val="0"/>
      <w:marBottom w:val="0"/>
      <w:divBdr>
        <w:top w:val="none" w:sz="0" w:space="0" w:color="auto"/>
        <w:left w:val="none" w:sz="0" w:space="0" w:color="auto"/>
        <w:bottom w:val="none" w:sz="0" w:space="0" w:color="auto"/>
        <w:right w:val="none" w:sz="0" w:space="0" w:color="auto"/>
      </w:divBdr>
    </w:div>
    <w:div w:id="1793475437">
      <w:bodyDiv w:val="1"/>
      <w:marLeft w:val="0"/>
      <w:marRight w:val="0"/>
      <w:marTop w:val="0"/>
      <w:marBottom w:val="0"/>
      <w:divBdr>
        <w:top w:val="none" w:sz="0" w:space="0" w:color="auto"/>
        <w:left w:val="none" w:sz="0" w:space="0" w:color="auto"/>
        <w:bottom w:val="none" w:sz="0" w:space="0" w:color="auto"/>
        <w:right w:val="none" w:sz="0" w:space="0" w:color="auto"/>
      </w:divBdr>
    </w:div>
    <w:div w:id="1811512199">
      <w:bodyDiv w:val="1"/>
      <w:marLeft w:val="0"/>
      <w:marRight w:val="0"/>
      <w:marTop w:val="0"/>
      <w:marBottom w:val="0"/>
      <w:divBdr>
        <w:top w:val="none" w:sz="0" w:space="0" w:color="auto"/>
        <w:left w:val="none" w:sz="0" w:space="0" w:color="auto"/>
        <w:bottom w:val="none" w:sz="0" w:space="0" w:color="auto"/>
        <w:right w:val="none" w:sz="0" w:space="0" w:color="auto"/>
      </w:divBdr>
    </w:div>
    <w:div w:id="1816948387">
      <w:bodyDiv w:val="1"/>
      <w:marLeft w:val="0"/>
      <w:marRight w:val="0"/>
      <w:marTop w:val="0"/>
      <w:marBottom w:val="0"/>
      <w:divBdr>
        <w:top w:val="none" w:sz="0" w:space="0" w:color="auto"/>
        <w:left w:val="none" w:sz="0" w:space="0" w:color="auto"/>
        <w:bottom w:val="none" w:sz="0" w:space="0" w:color="auto"/>
        <w:right w:val="none" w:sz="0" w:space="0" w:color="auto"/>
      </w:divBdr>
    </w:div>
    <w:div w:id="1818256642">
      <w:bodyDiv w:val="1"/>
      <w:marLeft w:val="0"/>
      <w:marRight w:val="0"/>
      <w:marTop w:val="0"/>
      <w:marBottom w:val="0"/>
      <w:divBdr>
        <w:top w:val="none" w:sz="0" w:space="0" w:color="auto"/>
        <w:left w:val="none" w:sz="0" w:space="0" w:color="auto"/>
        <w:bottom w:val="none" w:sz="0" w:space="0" w:color="auto"/>
        <w:right w:val="none" w:sz="0" w:space="0" w:color="auto"/>
      </w:divBdr>
    </w:div>
    <w:div w:id="1826624358">
      <w:bodyDiv w:val="1"/>
      <w:marLeft w:val="0"/>
      <w:marRight w:val="0"/>
      <w:marTop w:val="0"/>
      <w:marBottom w:val="0"/>
      <w:divBdr>
        <w:top w:val="none" w:sz="0" w:space="0" w:color="auto"/>
        <w:left w:val="none" w:sz="0" w:space="0" w:color="auto"/>
        <w:bottom w:val="none" w:sz="0" w:space="0" w:color="auto"/>
        <w:right w:val="none" w:sz="0" w:space="0" w:color="auto"/>
      </w:divBdr>
    </w:div>
    <w:div w:id="1847549058">
      <w:bodyDiv w:val="1"/>
      <w:marLeft w:val="0"/>
      <w:marRight w:val="0"/>
      <w:marTop w:val="0"/>
      <w:marBottom w:val="0"/>
      <w:divBdr>
        <w:top w:val="none" w:sz="0" w:space="0" w:color="auto"/>
        <w:left w:val="none" w:sz="0" w:space="0" w:color="auto"/>
        <w:bottom w:val="none" w:sz="0" w:space="0" w:color="auto"/>
        <w:right w:val="none" w:sz="0" w:space="0" w:color="auto"/>
      </w:divBdr>
    </w:div>
    <w:div w:id="1849254022">
      <w:bodyDiv w:val="1"/>
      <w:marLeft w:val="0"/>
      <w:marRight w:val="0"/>
      <w:marTop w:val="0"/>
      <w:marBottom w:val="0"/>
      <w:divBdr>
        <w:top w:val="none" w:sz="0" w:space="0" w:color="auto"/>
        <w:left w:val="none" w:sz="0" w:space="0" w:color="auto"/>
        <w:bottom w:val="none" w:sz="0" w:space="0" w:color="auto"/>
        <w:right w:val="none" w:sz="0" w:space="0" w:color="auto"/>
      </w:divBdr>
    </w:div>
    <w:div w:id="1863350429">
      <w:bodyDiv w:val="1"/>
      <w:marLeft w:val="0"/>
      <w:marRight w:val="0"/>
      <w:marTop w:val="0"/>
      <w:marBottom w:val="0"/>
      <w:divBdr>
        <w:top w:val="none" w:sz="0" w:space="0" w:color="auto"/>
        <w:left w:val="none" w:sz="0" w:space="0" w:color="auto"/>
        <w:bottom w:val="none" w:sz="0" w:space="0" w:color="auto"/>
        <w:right w:val="none" w:sz="0" w:space="0" w:color="auto"/>
      </w:divBdr>
    </w:div>
    <w:div w:id="1864708703">
      <w:bodyDiv w:val="1"/>
      <w:marLeft w:val="0"/>
      <w:marRight w:val="0"/>
      <w:marTop w:val="0"/>
      <w:marBottom w:val="0"/>
      <w:divBdr>
        <w:top w:val="none" w:sz="0" w:space="0" w:color="auto"/>
        <w:left w:val="none" w:sz="0" w:space="0" w:color="auto"/>
        <w:bottom w:val="none" w:sz="0" w:space="0" w:color="auto"/>
        <w:right w:val="none" w:sz="0" w:space="0" w:color="auto"/>
      </w:divBdr>
    </w:div>
    <w:div w:id="1871915583">
      <w:bodyDiv w:val="1"/>
      <w:marLeft w:val="0"/>
      <w:marRight w:val="0"/>
      <w:marTop w:val="0"/>
      <w:marBottom w:val="0"/>
      <w:divBdr>
        <w:top w:val="none" w:sz="0" w:space="0" w:color="auto"/>
        <w:left w:val="none" w:sz="0" w:space="0" w:color="auto"/>
        <w:bottom w:val="none" w:sz="0" w:space="0" w:color="auto"/>
        <w:right w:val="none" w:sz="0" w:space="0" w:color="auto"/>
      </w:divBdr>
    </w:div>
    <w:div w:id="1883789510">
      <w:bodyDiv w:val="1"/>
      <w:marLeft w:val="0"/>
      <w:marRight w:val="0"/>
      <w:marTop w:val="0"/>
      <w:marBottom w:val="0"/>
      <w:divBdr>
        <w:top w:val="none" w:sz="0" w:space="0" w:color="auto"/>
        <w:left w:val="none" w:sz="0" w:space="0" w:color="auto"/>
        <w:bottom w:val="none" w:sz="0" w:space="0" w:color="auto"/>
        <w:right w:val="none" w:sz="0" w:space="0" w:color="auto"/>
      </w:divBdr>
    </w:div>
    <w:div w:id="1884901176">
      <w:bodyDiv w:val="1"/>
      <w:marLeft w:val="0"/>
      <w:marRight w:val="0"/>
      <w:marTop w:val="0"/>
      <w:marBottom w:val="0"/>
      <w:divBdr>
        <w:top w:val="none" w:sz="0" w:space="0" w:color="auto"/>
        <w:left w:val="none" w:sz="0" w:space="0" w:color="auto"/>
        <w:bottom w:val="none" w:sz="0" w:space="0" w:color="auto"/>
        <w:right w:val="none" w:sz="0" w:space="0" w:color="auto"/>
      </w:divBdr>
    </w:div>
    <w:div w:id="1890456895">
      <w:bodyDiv w:val="1"/>
      <w:marLeft w:val="0"/>
      <w:marRight w:val="0"/>
      <w:marTop w:val="0"/>
      <w:marBottom w:val="0"/>
      <w:divBdr>
        <w:top w:val="none" w:sz="0" w:space="0" w:color="auto"/>
        <w:left w:val="none" w:sz="0" w:space="0" w:color="auto"/>
        <w:bottom w:val="none" w:sz="0" w:space="0" w:color="auto"/>
        <w:right w:val="none" w:sz="0" w:space="0" w:color="auto"/>
      </w:divBdr>
    </w:div>
    <w:div w:id="1900433512">
      <w:bodyDiv w:val="1"/>
      <w:marLeft w:val="0"/>
      <w:marRight w:val="0"/>
      <w:marTop w:val="0"/>
      <w:marBottom w:val="0"/>
      <w:divBdr>
        <w:top w:val="none" w:sz="0" w:space="0" w:color="auto"/>
        <w:left w:val="none" w:sz="0" w:space="0" w:color="auto"/>
        <w:bottom w:val="none" w:sz="0" w:space="0" w:color="auto"/>
        <w:right w:val="none" w:sz="0" w:space="0" w:color="auto"/>
      </w:divBdr>
    </w:div>
    <w:div w:id="1923444576">
      <w:bodyDiv w:val="1"/>
      <w:marLeft w:val="0"/>
      <w:marRight w:val="0"/>
      <w:marTop w:val="0"/>
      <w:marBottom w:val="0"/>
      <w:divBdr>
        <w:top w:val="none" w:sz="0" w:space="0" w:color="auto"/>
        <w:left w:val="none" w:sz="0" w:space="0" w:color="auto"/>
        <w:bottom w:val="none" w:sz="0" w:space="0" w:color="auto"/>
        <w:right w:val="none" w:sz="0" w:space="0" w:color="auto"/>
      </w:divBdr>
    </w:div>
    <w:div w:id="1925188913">
      <w:bodyDiv w:val="1"/>
      <w:marLeft w:val="0"/>
      <w:marRight w:val="0"/>
      <w:marTop w:val="0"/>
      <w:marBottom w:val="0"/>
      <w:divBdr>
        <w:top w:val="none" w:sz="0" w:space="0" w:color="auto"/>
        <w:left w:val="none" w:sz="0" w:space="0" w:color="auto"/>
        <w:bottom w:val="none" w:sz="0" w:space="0" w:color="auto"/>
        <w:right w:val="none" w:sz="0" w:space="0" w:color="auto"/>
      </w:divBdr>
    </w:div>
    <w:div w:id="1981182432">
      <w:bodyDiv w:val="1"/>
      <w:marLeft w:val="0"/>
      <w:marRight w:val="0"/>
      <w:marTop w:val="0"/>
      <w:marBottom w:val="0"/>
      <w:divBdr>
        <w:top w:val="none" w:sz="0" w:space="0" w:color="auto"/>
        <w:left w:val="none" w:sz="0" w:space="0" w:color="auto"/>
        <w:bottom w:val="none" w:sz="0" w:space="0" w:color="auto"/>
        <w:right w:val="none" w:sz="0" w:space="0" w:color="auto"/>
      </w:divBdr>
    </w:div>
    <w:div w:id="2000573984">
      <w:bodyDiv w:val="1"/>
      <w:marLeft w:val="0"/>
      <w:marRight w:val="0"/>
      <w:marTop w:val="0"/>
      <w:marBottom w:val="0"/>
      <w:divBdr>
        <w:top w:val="none" w:sz="0" w:space="0" w:color="auto"/>
        <w:left w:val="none" w:sz="0" w:space="0" w:color="auto"/>
        <w:bottom w:val="none" w:sz="0" w:space="0" w:color="auto"/>
        <w:right w:val="none" w:sz="0" w:space="0" w:color="auto"/>
      </w:divBdr>
    </w:div>
    <w:div w:id="2001225499">
      <w:bodyDiv w:val="1"/>
      <w:marLeft w:val="0"/>
      <w:marRight w:val="0"/>
      <w:marTop w:val="0"/>
      <w:marBottom w:val="0"/>
      <w:divBdr>
        <w:top w:val="none" w:sz="0" w:space="0" w:color="auto"/>
        <w:left w:val="none" w:sz="0" w:space="0" w:color="auto"/>
        <w:bottom w:val="none" w:sz="0" w:space="0" w:color="auto"/>
        <w:right w:val="none" w:sz="0" w:space="0" w:color="auto"/>
      </w:divBdr>
    </w:div>
    <w:div w:id="2003001893">
      <w:bodyDiv w:val="1"/>
      <w:marLeft w:val="0"/>
      <w:marRight w:val="0"/>
      <w:marTop w:val="0"/>
      <w:marBottom w:val="0"/>
      <w:divBdr>
        <w:top w:val="none" w:sz="0" w:space="0" w:color="auto"/>
        <w:left w:val="none" w:sz="0" w:space="0" w:color="auto"/>
        <w:bottom w:val="none" w:sz="0" w:space="0" w:color="auto"/>
        <w:right w:val="none" w:sz="0" w:space="0" w:color="auto"/>
      </w:divBdr>
    </w:div>
    <w:div w:id="2026252519">
      <w:bodyDiv w:val="1"/>
      <w:marLeft w:val="0"/>
      <w:marRight w:val="0"/>
      <w:marTop w:val="0"/>
      <w:marBottom w:val="0"/>
      <w:divBdr>
        <w:top w:val="none" w:sz="0" w:space="0" w:color="auto"/>
        <w:left w:val="none" w:sz="0" w:space="0" w:color="auto"/>
        <w:bottom w:val="none" w:sz="0" w:space="0" w:color="auto"/>
        <w:right w:val="none" w:sz="0" w:space="0" w:color="auto"/>
      </w:divBdr>
    </w:div>
    <w:div w:id="2038658848">
      <w:bodyDiv w:val="1"/>
      <w:marLeft w:val="0"/>
      <w:marRight w:val="0"/>
      <w:marTop w:val="0"/>
      <w:marBottom w:val="0"/>
      <w:divBdr>
        <w:top w:val="none" w:sz="0" w:space="0" w:color="auto"/>
        <w:left w:val="none" w:sz="0" w:space="0" w:color="auto"/>
        <w:bottom w:val="none" w:sz="0" w:space="0" w:color="auto"/>
        <w:right w:val="none" w:sz="0" w:space="0" w:color="auto"/>
      </w:divBdr>
    </w:div>
    <w:div w:id="2053728669">
      <w:bodyDiv w:val="1"/>
      <w:marLeft w:val="0"/>
      <w:marRight w:val="0"/>
      <w:marTop w:val="0"/>
      <w:marBottom w:val="0"/>
      <w:divBdr>
        <w:top w:val="none" w:sz="0" w:space="0" w:color="auto"/>
        <w:left w:val="none" w:sz="0" w:space="0" w:color="auto"/>
        <w:bottom w:val="none" w:sz="0" w:space="0" w:color="auto"/>
        <w:right w:val="none" w:sz="0" w:space="0" w:color="auto"/>
      </w:divBdr>
    </w:div>
    <w:div w:id="2071926757">
      <w:bodyDiv w:val="1"/>
      <w:marLeft w:val="0"/>
      <w:marRight w:val="0"/>
      <w:marTop w:val="0"/>
      <w:marBottom w:val="0"/>
      <w:divBdr>
        <w:top w:val="none" w:sz="0" w:space="0" w:color="auto"/>
        <w:left w:val="none" w:sz="0" w:space="0" w:color="auto"/>
        <w:bottom w:val="none" w:sz="0" w:space="0" w:color="auto"/>
        <w:right w:val="none" w:sz="0" w:space="0" w:color="auto"/>
      </w:divBdr>
    </w:div>
    <w:div w:id="2072536835">
      <w:bodyDiv w:val="1"/>
      <w:marLeft w:val="0"/>
      <w:marRight w:val="0"/>
      <w:marTop w:val="0"/>
      <w:marBottom w:val="0"/>
      <w:divBdr>
        <w:top w:val="none" w:sz="0" w:space="0" w:color="auto"/>
        <w:left w:val="none" w:sz="0" w:space="0" w:color="auto"/>
        <w:bottom w:val="none" w:sz="0" w:space="0" w:color="auto"/>
        <w:right w:val="none" w:sz="0" w:space="0" w:color="auto"/>
      </w:divBdr>
    </w:div>
    <w:div w:id="2080014016">
      <w:bodyDiv w:val="1"/>
      <w:marLeft w:val="0"/>
      <w:marRight w:val="0"/>
      <w:marTop w:val="0"/>
      <w:marBottom w:val="0"/>
      <w:divBdr>
        <w:top w:val="none" w:sz="0" w:space="0" w:color="auto"/>
        <w:left w:val="none" w:sz="0" w:space="0" w:color="auto"/>
        <w:bottom w:val="none" w:sz="0" w:space="0" w:color="auto"/>
        <w:right w:val="none" w:sz="0" w:space="0" w:color="auto"/>
      </w:divBdr>
    </w:div>
    <w:div w:id="2095393463">
      <w:bodyDiv w:val="1"/>
      <w:marLeft w:val="0"/>
      <w:marRight w:val="0"/>
      <w:marTop w:val="0"/>
      <w:marBottom w:val="0"/>
      <w:divBdr>
        <w:top w:val="none" w:sz="0" w:space="0" w:color="auto"/>
        <w:left w:val="none" w:sz="0" w:space="0" w:color="auto"/>
        <w:bottom w:val="none" w:sz="0" w:space="0" w:color="auto"/>
        <w:right w:val="none" w:sz="0" w:space="0" w:color="auto"/>
      </w:divBdr>
    </w:div>
    <w:div w:id="2115399029">
      <w:bodyDiv w:val="1"/>
      <w:marLeft w:val="0"/>
      <w:marRight w:val="0"/>
      <w:marTop w:val="0"/>
      <w:marBottom w:val="0"/>
      <w:divBdr>
        <w:top w:val="none" w:sz="0" w:space="0" w:color="auto"/>
        <w:left w:val="none" w:sz="0" w:space="0" w:color="auto"/>
        <w:bottom w:val="none" w:sz="0" w:space="0" w:color="auto"/>
        <w:right w:val="none" w:sz="0" w:space="0" w:color="auto"/>
      </w:divBdr>
    </w:div>
    <w:div w:id="2124689101">
      <w:bodyDiv w:val="1"/>
      <w:marLeft w:val="0"/>
      <w:marRight w:val="0"/>
      <w:marTop w:val="0"/>
      <w:marBottom w:val="0"/>
      <w:divBdr>
        <w:top w:val="none" w:sz="0" w:space="0" w:color="auto"/>
        <w:left w:val="none" w:sz="0" w:space="0" w:color="auto"/>
        <w:bottom w:val="none" w:sz="0" w:space="0" w:color="auto"/>
        <w:right w:val="none" w:sz="0" w:space="0" w:color="auto"/>
      </w:divBdr>
    </w:div>
    <w:div w:id="212961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E591E-8B02-4EC5-AD7D-5F25583E6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696</TotalTime>
  <Pages>1</Pages>
  <Words>503</Words>
  <Characters>2872</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286</cp:revision>
  <cp:lastPrinted>2024-08-25T11:04:00Z</cp:lastPrinted>
  <dcterms:created xsi:type="dcterms:W3CDTF">2017-02-17T06:11:00Z</dcterms:created>
  <dcterms:modified xsi:type="dcterms:W3CDTF">2024-08-27T13:29:00Z</dcterms:modified>
</cp:coreProperties>
</file>